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000000"/>
        <w:tblLook w:val="04A0" w:firstRow="1" w:lastRow="0" w:firstColumn="1" w:lastColumn="0" w:noHBand="0" w:noVBand="1"/>
      </w:tblPr>
      <w:tblGrid>
        <w:gridCol w:w="11016"/>
      </w:tblGrid>
      <w:tr w:rsidR="005377B9" w:rsidRPr="00D2507B" w:rsidTr="00D2507B">
        <w:tc>
          <w:tcPr>
            <w:tcW w:w="11016" w:type="dxa"/>
            <w:shd w:val="clear" w:color="auto" w:fill="000000"/>
          </w:tcPr>
          <w:p w:rsidR="005377B9" w:rsidRPr="00D2507B" w:rsidRDefault="003A79C7" w:rsidP="003E05C8">
            <w:pPr>
              <w:spacing w:before="120" w:after="120" w:line="240" w:lineRule="auto"/>
              <w:rPr>
                <w:rFonts w:ascii="Arial" w:hAnsi="Arial" w:cs="Arial"/>
                <w:b/>
                <w:color w:val="FFFFFF"/>
              </w:rPr>
            </w:pPr>
            <w:bookmarkStart w:id="0" w:name="_GoBack"/>
            <w:bookmarkEnd w:id="0"/>
            <w:r>
              <w:rPr>
                <w:rFonts w:ascii="Arial" w:hAnsi="Arial" w:cs="Arial"/>
                <w:b/>
                <w:color w:val="FFFFFF"/>
              </w:rPr>
              <w:t>SAMPLE FORM</w:t>
            </w:r>
          </w:p>
        </w:tc>
      </w:tr>
      <w:tr w:rsidR="005377B9" w:rsidRPr="00D2507B" w:rsidTr="00D2507B">
        <w:tblPrEx>
          <w:shd w:val="clear" w:color="auto" w:fill="1F497D"/>
        </w:tblPrEx>
        <w:tc>
          <w:tcPr>
            <w:tcW w:w="11016" w:type="dxa"/>
            <w:shd w:val="clear" w:color="auto" w:fill="1F497D"/>
          </w:tcPr>
          <w:p w:rsidR="00111FD5" w:rsidRPr="00D2507B" w:rsidRDefault="00111FD5" w:rsidP="00B2372B">
            <w:pPr>
              <w:spacing w:before="120" w:after="120" w:line="240" w:lineRule="auto"/>
              <w:rPr>
                <w:rFonts w:ascii="Arial" w:hAnsi="Arial" w:cs="Arial"/>
                <w:b/>
                <w:color w:val="FFFFFF"/>
              </w:rPr>
            </w:pPr>
            <w:r>
              <w:rPr>
                <w:rFonts w:ascii="Arial" w:hAnsi="Arial" w:cs="Arial"/>
                <w:b/>
                <w:color w:val="FFFFFF"/>
              </w:rPr>
              <w:t>Opt-Out Statement</w:t>
            </w:r>
          </w:p>
        </w:tc>
      </w:tr>
    </w:tbl>
    <w:p w:rsidR="005377B9" w:rsidRPr="00C275C5" w:rsidRDefault="005377B9" w:rsidP="0095004C">
      <w:pPr>
        <w:spacing w:before="120" w:after="120" w:line="240" w:lineRule="auto"/>
        <w:jc w:val="both"/>
        <w:rPr>
          <w:rFonts w:ascii="Arial" w:hAnsi="Arial" w:cs="Arial"/>
          <w:i/>
        </w:rPr>
      </w:pPr>
      <w:r w:rsidRPr="00C275C5">
        <w:rPr>
          <w:rFonts w:ascii="Arial" w:hAnsi="Arial" w:cs="Arial"/>
          <w:i/>
        </w:rPr>
        <w:t>Use your facility’s general medical consent but amend to include the following:</w:t>
      </w:r>
    </w:p>
    <w:p w:rsidR="00956474" w:rsidRDefault="00E26285" w:rsidP="0095004C">
      <w:pPr>
        <w:spacing w:before="120" w:after="120" w:line="240" w:lineRule="auto"/>
        <w:jc w:val="both"/>
        <w:rPr>
          <w:rFonts w:ascii="Arial" w:hAnsi="Arial" w:cs="Arial"/>
        </w:rPr>
      </w:pPr>
      <w:r w:rsidRPr="00150C6B">
        <w:rPr>
          <w:rFonts w:ascii="Arial" w:hAnsi="Arial" w:cs="Arial"/>
        </w:rPr>
        <w:t>I understand the following: 1</w:t>
      </w:r>
      <w:r w:rsidR="00150C6B">
        <w:rPr>
          <w:rFonts w:ascii="Arial" w:hAnsi="Arial" w:cs="Arial"/>
        </w:rPr>
        <w:t>)</w:t>
      </w:r>
      <w:r w:rsidRPr="00150C6B">
        <w:rPr>
          <w:rFonts w:ascii="Arial" w:hAnsi="Arial" w:cs="Arial"/>
        </w:rPr>
        <w:t xml:space="preserve"> one in five individuals who have HIV are unaware </w:t>
      </w:r>
      <w:r w:rsidR="00D8401C">
        <w:rPr>
          <w:rFonts w:ascii="Arial" w:hAnsi="Arial" w:cs="Arial"/>
        </w:rPr>
        <w:t>of their HIV status</w:t>
      </w:r>
      <w:r w:rsidR="00150C6B">
        <w:rPr>
          <w:rFonts w:ascii="Arial" w:hAnsi="Arial" w:cs="Arial"/>
        </w:rPr>
        <w:t>; 2)</w:t>
      </w:r>
      <w:r w:rsidRPr="00150C6B">
        <w:rPr>
          <w:rFonts w:ascii="Arial" w:hAnsi="Arial" w:cs="Arial"/>
        </w:rPr>
        <w:t xml:space="preserve"> treatments available can prevent death from HIV and lead to a normal life span; </w:t>
      </w:r>
      <w:r w:rsidR="00150C6B">
        <w:rPr>
          <w:rFonts w:ascii="Arial" w:hAnsi="Arial" w:cs="Arial"/>
        </w:rPr>
        <w:t>3)</w:t>
      </w:r>
      <w:r w:rsidRPr="00150C6B">
        <w:rPr>
          <w:rFonts w:ascii="Arial" w:hAnsi="Arial" w:cs="Arial"/>
        </w:rPr>
        <w:t xml:space="preserve"> the rate of new HIV infection has not decrease</w:t>
      </w:r>
      <w:r w:rsidR="00150C6B">
        <w:rPr>
          <w:rFonts w:ascii="Arial" w:hAnsi="Arial" w:cs="Arial"/>
        </w:rPr>
        <w:t>d over the last 15 years; and 4)</w:t>
      </w:r>
      <w:r w:rsidRPr="00150C6B">
        <w:rPr>
          <w:rFonts w:ascii="Arial" w:hAnsi="Arial" w:cs="Arial"/>
        </w:rPr>
        <w:t xml:space="preserve"> most new HIV infections are transmitted from individuals who are unaware that t</w:t>
      </w:r>
      <w:r w:rsidR="00D8401C">
        <w:rPr>
          <w:rFonts w:ascii="Arial" w:hAnsi="Arial" w:cs="Arial"/>
        </w:rPr>
        <w:t xml:space="preserve">hey have </w:t>
      </w:r>
      <w:r w:rsidRPr="00150C6B">
        <w:rPr>
          <w:rFonts w:ascii="Arial" w:hAnsi="Arial" w:cs="Arial"/>
        </w:rPr>
        <w:t xml:space="preserve">HIV. </w:t>
      </w:r>
      <w:r w:rsidR="00343139">
        <w:rPr>
          <w:rFonts w:ascii="Arial" w:hAnsi="Arial" w:cs="Arial"/>
        </w:rPr>
        <w:t xml:space="preserve">5) I have been given information regarding HIV testing, how HIV can be transmitted and can be done anonymously, how my HIV-related information will be kept confidential and what laws protect people with HIV/AIDS from </w:t>
      </w:r>
      <w:r w:rsidR="0078004E">
        <w:rPr>
          <w:rFonts w:ascii="Arial" w:hAnsi="Arial" w:cs="Arial"/>
        </w:rPr>
        <w:t>discrimination</w:t>
      </w:r>
      <w:r w:rsidR="00343139">
        <w:rPr>
          <w:rFonts w:ascii="Arial" w:hAnsi="Arial" w:cs="Arial"/>
        </w:rPr>
        <w:t xml:space="preserve">. </w:t>
      </w:r>
      <w:r w:rsidRPr="00150C6B">
        <w:rPr>
          <w:rFonts w:ascii="Arial" w:hAnsi="Arial" w:cs="Arial"/>
        </w:rPr>
        <w:t>I further understand that i</w:t>
      </w:r>
      <w:r w:rsidR="00D8401C">
        <w:rPr>
          <w:rFonts w:ascii="Arial" w:hAnsi="Arial" w:cs="Arial"/>
        </w:rPr>
        <w:t xml:space="preserve">t is the policy of this clinic </w:t>
      </w:r>
      <w:r w:rsidRPr="00150C6B">
        <w:rPr>
          <w:rFonts w:ascii="Arial" w:hAnsi="Arial" w:cs="Arial"/>
        </w:rPr>
        <w:t>to screen the blood of every patient for the presence of HIV.</w:t>
      </w:r>
      <w:r w:rsidR="003A79C7">
        <w:rPr>
          <w:rFonts w:ascii="Arial" w:hAnsi="Arial" w:cs="Arial"/>
        </w:rPr>
        <w:t xml:space="preserve">  However, </w:t>
      </w:r>
      <w:r w:rsidR="003A79C7" w:rsidRPr="00150C6B">
        <w:rPr>
          <w:rFonts w:ascii="Arial" w:hAnsi="Arial" w:cs="Arial"/>
        </w:rPr>
        <w:t>I</w:t>
      </w:r>
      <w:r w:rsidR="003A79C7">
        <w:rPr>
          <w:rFonts w:ascii="Arial" w:hAnsi="Arial" w:cs="Arial"/>
        </w:rPr>
        <w:t xml:space="preserve"> do not want my blood tested for HIV (today or indefinitely).</w:t>
      </w:r>
    </w:p>
    <w:p w:rsidR="003A79C7" w:rsidRDefault="003A79C7" w:rsidP="0095004C">
      <w:pPr>
        <w:spacing w:before="120" w:after="120" w:line="240" w:lineRule="auto"/>
        <w:jc w:val="both"/>
        <w:rPr>
          <w:rFonts w:ascii="Arial" w:hAnsi="Arial" w:cs="Arial"/>
        </w:rPr>
      </w:pPr>
    </w:p>
    <w:p w:rsidR="003A79C7" w:rsidRDefault="003A79C7" w:rsidP="0095004C">
      <w:pPr>
        <w:spacing w:before="120" w:after="120" w:line="240" w:lineRule="auto"/>
        <w:jc w:val="both"/>
        <w:rPr>
          <w:rFonts w:ascii="Arial" w:hAnsi="Arial" w:cs="Arial"/>
        </w:rPr>
      </w:pPr>
    </w:p>
    <w:p w:rsidR="0078004E" w:rsidRDefault="0078004E" w:rsidP="00B9041F">
      <w:pPr>
        <w:spacing w:after="0" w:line="240" w:lineRule="auto"/>
        <w:rPr>
          <w:rFonts w:ascii="Arial" w:hAnsi="Arial" w:cs="Arial"/>
        </w:rPr>
      </w:pPr>
    </w:p>
    <w:p w:rsidR="00AC053B" w:rsidRDefault="00AC053B" w:rsidP="003A79C7">
      <w:pPr>
        <w:spacing w:before="120" w:after="0" w:line="240" w:lineRule="auto"/>
        <w:rPr>
          <w:rFonts w:ascii="Arial" w:hAnsi="Arial" w:cs="Arial"/>
        </w:rPr>
      </w:pPr>
    </w:p>
    <w:sectPr w:rsidR="00AC053B" w:rsidSect="00A401F3">
      <w:headerReference w:type="default" r:id="rId8"/>
      <w:footerReference w:type="default" r:id="rId9"/>
      <w:pgSz w:w="12240" w:h="15840"/>
      <w:pgMar w:top="720" w:right="720" w:bottom="720" w:left="720" w:header="720" w:footer="1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C6" w:rsidRDefault="001B09C6" w:rsidP="00150C6B">
      <w:pPr>
        <w:spacing w:after="0" w:line="240" w:lineRule="auto"/>
      </w:pPr>
      <w:r>
        <w:separator/>
      </w:r>
    </w:p>
  </w:endnote>
  <w:endnote w:type="continuationSeparator" w:id="0">
    <w:p w:rsidR="001B09C6" w:rsidRDefault="001B09C6" w:rsidP="0015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1F" w:rsidRPr="00B9041F" w:rsidRDefault="005B0B73" w:rsidP="00A401F3">
    <w:pPr>
      <w:pStyle w:val="Footer"/>
      <w:jc w:val="center"/>
      <w:rPr>
        <w:rFonts w:ascii="Arial" w:hAnsi="Arial" w:cs="Arial"/>
        <w:sz w:val="20"/>
      </w:rPr>
    </w:pPr>
    <w:r>
      <w:rPr>
        <w:noProof/>
      </w:rPr>
      <mc:AlternateContent>
        <mc:Choice Requires="wps">
          <w:drawing>
            <wp:anchor distT="0" distB="0" distL="114300" distR="114300" simplePos="0" relativeHeight="251657216" behindDoc="1" locked="0" layoutInCell="1" allowOverlap="1">
              <wp:simplePos x="0" y="0"/>
              <wp:positionH relativeFrom="column">
                <wp:posOffset>-85725</wp:posOffset>
              </wp:positionH>
              <wp:positionV relativeFrom="paragraph">
                <wp:posOffset>126365</wp:posOffset>
              </wp:positionV>
              <wp:extent cx="7019925" cy="1301115"/>
              <wp:effectExtent l="0" t="0" r="2857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301115"/>
                      </a:xfrm>
                      <a:prstGeom prst="rect">
                        <a:avLst/>
                      </a:prstGeom>
                      <a:solidFill>
                        <a:srgbClr val="FFFFFF"/>
                      </a:solidFill>
                      <a:ln w="9525">
                        <a:solidFill>
                          <a:srgbClr val="000000"/>
                        </a:solidFill>
                        <a:miter lim="800000"/>
                        <a:headEnd/>
                        <a:tailEnd/>
                      </a:ln>
                    </wps:spPr>
                    <wps:txbx>
                      <w:txbxContent>
                        <w:p w:rsidR="005B0B73" w:rsidRDefault="005B0B73" w:rsidP="005B0B73">
                          <w:pPr>
                            <w:rPr>
                              <w:rFonts w:ascii="Arial" w:hAnsi="Arial" w:cs="Arial"/>
                            </w:rPr>
                          </w:pPr>
                          <w:r>
                            <w:rPr>
                              <w:rFonts w:ascii="Arial" w:hAnsi="Arial" w:cs="Arial"/>
                              <w:b/>
                            </w:rPr>
                            <w:t>Important Note:</w:t>
                          </w:r>
                          <w:r>
                            <w:rPr>
                              <w:rFonts w:ascii="Arial" w:hAnsi="Arial" w:cs="Arial"/>
                            </w:rPr>
                            <w:t xml:space="preserve">  Facilities do no need to use these forms, but may create their own without County of Orange Health Care Agency review or approval. However, the language should be consistent with applicable laws and recommendations. </w:t>
                          </w:r>
                        </w:p>
                        <w:p w:rsidR="000A16B0" w:rsidRDefault="000A16B0" w:rsidP="000A16B0">
                          <w:pPr>
                            <w:spacing w:after="0" w:line="240" w:lineRule="auto"/>
                            <w:ind w:left="720" w:firstLine="720"/>
                          </w:pPr>
                        </w:p>
                        <w:p w:rsidR="000A16B0" w:rsidRPr="005B0B73" w:rsidRDefault="00D050FD" w:rsidP="00D050FD">
                          <w:pPr>
                            <w:spacing w:after="0" w:line="240" w:lineRule="auto"/>
                            <w:ind w:left="2160"/>
                            <w:rPr>
                              <w:rFonts w:ascii="Arial" w:hAnsi="Arial" w:cs="Arial"/>
                            </w:rPr>
                          </w:pPr>
                          <w:r>
                            <w:rPr>
                              <w:rFonts w:ascii="Arial" w:hAnsi="Arial" w:cs="Arial"/>
                            </w:rPr>
                            <w:t xml:space="preserve">         </w:t>
                          </w:r>
                          <w:r w:rsidR="000A16B0" w:rsidRPr="005B0B73">
                            <w:rPr>
                              <w:rFonts w:ascii="Arial" w:hAnsi="Arial" w:cs="Arial"/>
                            </w:rPr>
                            <w:t xml:space="preserve">County of Orange Health Care Agency </w:t>
                          </w:r>
                        </w:p>
                        <w:p w:rsidR="000A16B0" w:rsidRDefault="00D050FD" w:rsidP="00D050FD">
                          <w:pPr>
                            <w:spacing w:after="0" w:line="240" w:lineRule="auto"/>
                          </w:pPr>
                          <w:r>
                            <w:rPr>
                              <w:rFonts w:ascii="Arial" w:hAnsi="Arial" w:cs="Arial"/>
                            </w:rPr>
                            <w:t xml:space="preserve">                                             </w:t>
                          </w:r>
                          <w:r w:rsidR="000A16B0" w:rsidRPr="005B0B73">
                            <w:rPr>
                              <w:rFonts w:ascii="Arial" w:hAnsi="Arial" w:cs="Arial"/>
                            </w:rPr>
                            <w:t>HIV Planning and Coordination</w:t>
                          </w:r>
                        </w:p>
                        <w:p w:rsidR="000A16B0" w:rsidRDefault="000A16B0" w:rsidP="000A1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9.95pt;width:552.75pt;height:1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">
              <v:textbox>
                <w:txbxContent>
                  <w:p w:rsidR="005B0B73" w:rsidRDefault="005B0B73" w:rsidP="005B0B73">
                    <w:pPr>
                      <w:rPr>
                        <w:rFonts w:ascii="Arial" w:hAnsi="Arial" w:cs="Arial"/>
                      </w:rPr>
                    </w:pPr>
                    <w:r>
                      <w:rPr>
                        <w:rFonts w:ascii="Arial" w:hAnsi="Arial" w:cs="Arial"/>
                        <w:b/>
                      </w:rPr>
                      <w:t>Important Note:</w:t>
                    </w:r>
                    <w:r>
                      <w:rPr>
                        <w:rFonts w:ascii="Arial" w:hAnsi="Arial" w:cs="Arial"/>
                      </w:rPr>
                      <w:t xml:space="preserve">  Facilities do no need to use these forms, but may create their own without County of Orange Health Care Agency review or approval. However, the language should be consistent with applicable laws and recommendations. </w:t>
                    </w:r>
                  </w:p>
                  <w:p w:rsidR="000A16B0" w:rsidRDefault="000A16B0" w:rsidP="000A16B0">
                    <w:pPr>
                      <w:spacing w:after="0" w:line="240" w:lineRule="auto"/>
                      <w:ind w:left="720" w:firstLine="720"/>
                    </w:pPr>
                  </w:p>
                  <w:p w:rsidR="000A16B0" w:rsidRPr="005B0B73" w:rsidRDefault="00D050FD" w:rsidP="00D050FD">
                    <w:pPr>
                      <w:spacing w:after="0" w:line="240" w:lineRule="auto"/>
                      <w:ind w:left="2160"/>
                      <w:rPr>
                        <w:rFonts w:ascii="Arial" w:hAnsi="Arial" w:cs="Arial"/>
                      </w:rPr>
                    </w:pPr>
                    <w:r>
                      <w:rPr>
                        <w:rFonts w:ascii="Arial" w:hAnsi="Arial" w:cs="Arial"/>
                      </w:rPr>
                      <w:t xml:space="preserve">         </w:t>
                    </w:r>
                    <w:r w:rsidR="000A16B0" w:rsidRPr="005B0B73">
                      <w:rPr>
                        <w:rFonts w:ascii="Arial" w:hAnsi="Arial" w:cs="Arial"/>
                      </w:rPr>
                      <w:t xml:space="preserve">County of Orange Health Care Agency </w:t>
                    </w:r>
                  </w:p>
                  <w:p w:rsidR="000A16B0" w:rsidRDefault="00D050FD" w:rsidP="00D050FD">
                    <w:pPr>
                      <w:spacing w:after="0" w:line="240" w:lineRule="auto"/>
                    </w:pPr>
                    <w:r>
                      <w:rPr>
                        <w:rFonts w:ascii="Arial" w:hAnsi="Arial" w:cs="Arial"/>
                      </w:rPr>
                      <w:t xml:space="preserve">                                             </w:t>
                    </w:r>
                    <w:r w:rsidR="000A16B0" w:rsidRPr="005B0B73">
                      <w:rPr>
                        <w:rFonts w:ascii="Arial" w:hAnsi="Arial" w:cs="Arial"/>
                      </w:rPr>
                      <w:t>HIV Planning and Coordination</w:t>
                    </w:r>
                  </w:p>
                  <w:p w:rsidR="000A16B0" w:rsidRDefault="000A16B0" w:rsidP="000A16B0">
                    <w:pPr>
                      <w:jc w:val="center"/>
                    </w:pPr>
                  </w:p>
                </w:txbxContent>
              </v:textbox>
            </v:shape>
          </w:pict>
        </mc:Fallback>
      </mc:AlternateContent>
    </w:r>
  </w:p>
  <w:p w:rsidR="00B9041F" w:rsidRDefault="00D050FD">
    <w:pPr>
      <w:pStyle w:val="Footer"/>
    </w:pPr>
    <w:r>
      <w:rPr>
        <w:noProof/>
      </w:rPr>
      <w:drawing>
        <wp:anchor distT="0" distB="0" distL="114300" distR="114300" simplePos="0" relativeHeight="251659264" behindDoc="0" locked="0" layoutInCell="1" allowOverlap="1" wp14:anchorId="307FA491" wp14:editId="2BD923A5">
          <wp:simplePos x="0" y="0"/>
          <wp:positionH relativeFrom="column">
            <wp:posOffset>0</wp:posOffset>
          </wp:positionH>
          <wp:positionV relativeFrom="paragraph">
            <wp:posOffset>466090</wp:posOffset>
          </wp:positionV>
          <wp:extent cx="17049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Rectangle-color.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42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C6" w:rsidRDefault="001B09C6" w:rsidP="00150C6B">
      <w:pPr>
        <w:spacing w:after="0" w:line="240" w:lineRule="auto"/>
      </w:pPr>
      <w:r>
        <w:separator/>
      </w:r>
    </w:p>
  </w:footnote>
  <w:footnote w:type="continuationSeparator" w:id="0">
    <w:p w:rsidR="001B09C6" w:rsidRDefault="001B09C6" w:rsidP="0015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3A" w:rsidRPr="00BE690F" w:rsidRDefault="006C413A" w:rsidP="00BE690F">
    <w:pPr>
      <w:pStyle w:val="Heading1"/>
      <w:pBdr>
        <w:bottom w:val="single" w:sz="24" w:space="1" w:color="auto"/>
      </w:pBdr>
      <w:spacing w:line="240" w:lineRule="auto"/>
      <w:jc w:val="right"/>
      <w:rPr>
        <w:rFonts w:ascii="Arial" w:hAnsi="Arial" w:cs="Arial"/>
      </w:rPr>
    </w:pPr>
    <w:r>
      <w:tab/>
    </w:r>
    <w:r>
      <w:tab/>
    </w:r>
    <w:r w:rsidR="00BE690F">
      <w:t xml:space="preserve"> </w:t>
    </w:r>
    <w:r w:rsidR="00111FD5">
      <w:rPr>
        <w:rFonts w:ascii="Arial" w:hAnsi="Arial" w:cs="Arial"/>
        <w:sz w:val="24"/>
      </w:rPr>
      <w:t>Consent to Perform HIV Testing</w:t>
    </w:r>
    <w:r w:rsidR="006E5506" w:rsidRPr="00BE690F">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10"/>
    <w:rsid w:val="000A16B0"/>
    <w:rsid w:val="00111FD5"/>
    <w:rsid w:val="00150C6B"/>
    <w:rsid w:val="00197C1A"/>
    <w:rsid w:val="001B09C6"/>
    <w:rsid w:val="002625FC"/>
    <w:rsid w:val="002D0B7E"/>
    <w:rsid w:val="00343139"/>
    <w:rsid w:val="003A79C7"/>
    <w:rsid w:val="003E05C8"/>
    <w:rsid w:val="003E2675"/>
    <w:rsid w:val="00457A82"/>
    <w:rsid w:val="00484398"/>
    <w:rsid w:val="004A6FC8"/>
    <w:rsid w:val="004D6C4B"/>
    <w:rsid w:val="00500EDD"/>
    <w:rsid w:val="00523895"/>
    <w:rsid w:val="00524F8D"/>
    <w:rsid w:val="005377B9"/>
    <w:rsid w:val="00547B87"/>
    <w:rsid w:val="005B0B73"/>
    <w:rsid w:val="006C413A"/>
    <w:rsid w:val="006C4FC8"/>
    <w:rsid w:val="006E5506"/>
    <w:rsid w:val="00756A10"/>
    <w:rsid w:val="0078004E"/>
    <w:rsid w:val="0095004C"/>
    <w:rsid w:val="00952152"/>
    <w:rsid w:val="00956474"/>
    <w:rsid w:val="009A3216"/>
    <w:rsid w:val="00A002CB"/>
    <w:rsid w:val="00A401F3"/>
    <w:rsid w:val="00AA7E4D"/>
    <w:rsid w:val="00AC053B"/>
    <w:rsid w:val="00AE6E2D"/>
    <w:rsid w:val="00B01CCB"/>
    <w:rsid w:val="00B2372B"/>
    <w:rsid w:val="00B2536C"/>
    <w:rsid w:val="00B9041F"/>
    <w:rsid w:val="00BE690F"/>
    <w:rsid w:val="00BF2359"/>
    <w:rsid w:val="00C156A2"/>
    <w:rsid w:val="00C275C5"/>
    <w:rsid w:val="00D050FD"/>
    <w:rsid w:val="00D2507B"/>
    <w:rsid w:val="00D8401C"/>
    <w:rsid w:val="00DD58B3"/>
    <w:rsid w:val="00E26285"/>
    <w:rsid w:val="00E65BF2"/>
    <w:rsid w:val="00F234EF"/>
    <w:rsid w:val="00F71D2C"/>
    <w:rsid w:val="00F8733C"/>
    <w:rsid w:val="00FA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4D5F-BF9F-4578-9DF4-4C08EDF7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Corpus</dc:creator>
  <cp:lastModifiedBy>Corpus, Iris</cp:lastModifiedBy>
  <cp:revision>4</cp:revision>
  <cp:lastPrinted>2014-08-26T17:06:00Z</cp:lastPrinted>
  <dcterms:created xsi:type="dcterms:W3CDTF">2015-02-18T17:50:00Z</dcterms:created>
  <dcterms:modified xsi:type="dcterms:W3CDTF">2015-06-20T02:09:00Z</dcterms:modified>
</cp:coreProperties>
</file>