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17365D" w:themeFill="text2" w:themeFillShade="BF"/>
        <w:tblLook w:val="04A0" w:firstRow="1" w:lastRow="0" w:firstColumn="1" w:lastColumn="0" w:noHBand="0" w:noVBand="1"/>
      </w:tblPr>
      <w:tblGrid>
        <w:gridCol w:w="11016"/>
      </w:tblGrid>
      <w:tr w:rsidR="005377B9" w:rsidRPr="00D2507B" w:rsidTr="00BC017A">
        <w:tc>
          <w:tcPr>
            <w:tcW w:w="11016" w:type="dxa"/>
            <w:shd w:val="clear" w:color="auto" w:fill="17365D" w:themeFill="text2" w:themeFillShade="BF"/>
          </w:tcPr>
          <w:p w:rsidR="005377B9" w:rsidRPr="00D2507B" w:rsidRDefault="00BC017A" w:rsidP="00723942">
            <w:pPr>
              <w:spacing w:before="120" w:after="120" w:line="240" w:lineRule="auto"/>
              <w:rPr>
                <w:rFonts w:ascii="Arial" w:hAnsi="Arial" w:cs="Arial"/>
                <w:b/>
                <w:color w:val="FFFFFF"/>
              </w:rPr>
            </w:pPr>
            <w:r w:rsidRPr="00BC017A">
              <w:rPr>
                <w:rFonts w:ascii="Arial" w:hAnsi="Arial" w:cs="Arial"/>
                <w:b/>
                <w:color w:val="FFFFFF"/>
                <w:sz w:val="28"/>
              </w:rPr>
              <w:t>Sample</w:t>
            </w:r>
          </w:p>
        </w:tc>
      </w:tr>
    </w:tbl>
    <w:p w:rsidR="00BC017A" w:rsidRPr="00BC017A" w:rsidRDefault="00BC017A" w:rsidP="00BC017A">
      <w:pPr>
        <w:spacing w:after="120"/>
        <w:contextualSpacing/>
        <w:rPr>
          <w:rFonts w:ascii="Arial" w:hAnsi="Arial" w:cs="Arial"/>
          <w:sz w:val="12"/>
          <w:szCs w:val="24"/>
        </w:rPr>
      </w:pPr>
    </w:p>
    <w:p w:rsidR="00BC017A" w:rsidRPr="00BC017A" w:rsidRDefault="00BC017A" w:rsidP="00BC017A">
      <w:pPr>
        <w:spacing w:after="120"/>
        <w:contextualSpacing/>
        <w:rPr>
          <w:rFonts w:ascii="Arial" w:hAnsi="Arial" w:cs="Arial"/>
          <w:b/>
        </w:rPr>
      </w:pPr>
      <w:r w:rsidRPr="00BC017A">
        <w:rPr>
          <w:rFonts w:ascii="Arial" w:hAnsi="Arial" w:cs="Arial"/>
        </w:rPr>
        <w:t xml:space="preserve">Ensure a private environment to protect patient confidentiality. Be attentive, genuine, and neutral. </w:t>
      </w:r>
    </w:p>
    <w:p w:rsidR="00BC017A" w:rsidRPr="00BC017A" w:rsidRDefault="00BC017A" w:rsidP="00BC017A">
      <w:pPr>
        <w:numPr>
          <w:ilvl w:val="0"/>
          <w:numId w:val="1"/>
        </w:numPr>
        <w:spacing w:after="120" w:line="240" w:lineRule="auto"/>
        <w:contextualSpacing/>
        <w:rPr>
          <w:rFonts w:ascii="Arial" w:hAnsi="Arial" w:cs="Arial"/>
        </w:rPr>
      </w:pPr>
      <w:r w:rsidRPr="00BC017A">
        <w:rPr>
          <w:rFonts w:ascii="Arial" w:hAnsi="Arial" w:cs="Arial"/>
        </w:rPr>
        <w:t>When delivering HIV-negative test results, be sure to state the result in a direct neutral tone, check in and respond to the patient’s reaction, and then continue to conduct a brief risk assessment and risk reduction counseling.</w:t>
      </w:r>
    </w:p>
    <w:p w:rsidR="00BC017A" w:rsidRPr="00BC017A" w:rsidRDefault="00BC017A" w:rsidP="00BC017A">
      <w:pPr>
        <w:spacing w:after="120" w:line="240" w:lineRule="auto"/>
        <w:ind w:left="720" w:firstLine="60"/>
        <w:contextualSpacing/>
        <w:rPr>
          <w:rFonts w:ascii="Arial" w:hAnsi="Arial" w:cs="Arial"/>
          <w:b/>
        </w:rPr>
      </w:pPr>
    </w:p>
    <w:p w:rsidR="00BC017A" w:rsidRPr="00BC017A" w:rsidRDefault="00BC017A" w:rsidP="00BC017A">
      <w:pPr>
        <w:spacing w:after="120" w:line="240" w:lineRule="auto"/>
        <w:ind w:left="720" w:firstLine="60"/>
        <w:contextualSpacing/>
        <w:rPr>
          <w:rFonts w:ascii="Arial" w:hAnsi="Arial" w:cs="Arial"/>
        </w:rPr>
      </w:pPr>
      <w:r w:rsidRPr="00BC017A">
        <w:rPr>
          <w:rFonts w:ascii="Arial" w:hAnsi="Arial" w:cs="Arial"/>
          <w:b/>
        </w:rPr>
        <w:t xml:space="preserve">For example: </w:t>
      </w:r>
      <w:r w:rsidRPr="00BC017A">
        <w:rPr>
          <w:rFonts w:ascii="Arial" w:hAnsi="Arial" w:cs="Arial"/>
        </w:rPr>
        <w:t>“Your HIV test result is Negative.”</w:t>
      </w:r>
    </w:p>
    <w:p w:rsidR="00BC017A" w:rsidRPr="00BC017A" w:rsidRDefault="00BC017A" w:rsidP="00BC017A">
      <w:pPr>
        <w:spacing w:after="120" w:line="240" w:lineRule="auto"/>
        <w:ind w:left="720" w:firstLine="60"/>
        <w:contextualSpacing/>
        <w:rPr>
          <w:rFonts w:ascii="Arial" w:hAnsi="Arial" w:cs="Arial"/>
        </w:rPr>
      </w:pPr>
    </w:p>
    <w:p w:rsidR="00BC017A" w:rsidRPr="00BC017A" w:rsidRDefault="00BC017A" w:rsidP="00BC017A">
      <w:pPr>
        <w:numPr>
          <w:ilvl w:val="0"/>
          <w:numId w:val="1"/>
        </w:numPr>
        <w:spacing w:after="120" w:line="240" w:lineRule="auto"/>
        <w:contextualSpacing/>
        <w:rPr>
          <w:rFonts w:ascii="Arial" w:hAnsi="Arial" w:cs="Arial"/>
        </w:rPr>
      </w:pPr>
      <w:r w:rsidRPr="00BC017A">
        <w:rPr>
          <w:rFonts w:ascii="Arial" w:hAnsi="Arial" w:cs="Arial"/>
        </w:rPr>
        <w:t xml:space="preserve">No further testing is necessary unless patient may have been exposed during the last three months (“window period.”)  </w:t>
      </w:r>
    </w:p>
    <w:p w:rsidR="00BC017A" w:rsidRPr="00BC017A" w:rsidRDefault="00BC017A" w:rsidP="00BC017A">
      <w:pPr>
        <w:numPr>
          <w:ilvl w:val="0"/>
          <w:numId w:val="3"/>
        </w:numPr>
        <w:spacing w:after="120"/>
        <w:contextualSpacing/>
        <w:rPr>
          <w:rFonts w:ascii="Arial" w:hAnsi="Arial" w:cs="Arial"/>
          <w:lang w:val="en"/>
        </w:rPr>
      </w:pPr>
      <w:r w:rsidRPr="00BC017A">
        <w:rPr>
          <w:rFonts w:ascii="Arial" w:hAnsi="Arial" w:cs="Arial"/>
          <w:lang w:val="en"/>
        </w:rPr>
        <w:t>A negative result does not necessarily mean that you don't have HIV. That's because of the window period.</w:t>
      </w:r>
    </w:p>
    <w:p w:rsidR="00BC017A" w:rsidRPr="00BC017A" w:rsidRDefault="00BC017A" w:rsidP="00BC017A">
      <w:pPr>
        <w:numPr>
          <w:ilvl w:val="0"/>
          <w:numId w:val="3"/>
        </w:numPr>
        <w:spacing w:after="120"/>
        <w:contextualSpacing/>
        <w:rPr>
          <w:rFonts w:ascii="Arial" w:hAnsi="Arial" w:cs="Arial"/>
          <w:lang w:val="en"/>
        </w:rPr>
      </w:pPr>
      <w:r w:rsidRPr="00BC017A">
        <w:rPr>
          <w:rFonts w:ascii="Arial" w:hAnsi="Arial" w:cs="Arial"/>
          <w:lang w:val="en"/>
        </w:rPr>
        <w:t xml:space="preserve">Window is the period after you may have been exposed to HIV but before a test can detect it. The window period depends on the kind of test that was used. For antibody tests you need to get tested again in three-months. </w:t>
      </w:r>
    </w:p>
    <w:p w:rsidR="00BC017A" w:rsidRPr="00BC017A" w:rsidRDefault="00BC017A" w:rsidP="00BC017A">
      <w:pPr>
        <w:numPr>
          <w:ilvl w:val="0"/>
          <w:numId w:val="3"/>
        </w:numPr>
        <w:spacing w:after="120"/>
        <w:contextualSpacing/>
        <w:rPr>
          <w:rFonts w:ascii="Arial" w:hAnsi="Arial" w:cs="Arial"/>
          <w:lang w:val="en"/>
        </w:rPr>
      </w:pPr>
      <w:r w:rsidRPr="00BC017A">
        <w:rPr>
          <w:rFonts w:ascii="Arial" w:hAnsi="Arial" w:cs="Arial"/>
          <w:lang w:val="en"/>
        </w:rPr>
        <w:t>For Antigen tests (RNA tests), that timeframe may be shorter.</w:t>
      </w:r>
    </w:p>
    <w:p w:rsidR="00BC017A" w:rsidRPr="00BC017A" w:rsidRDefault="00BC017A" w:rsidP="00BC017A">
      <w:pPr>
        <w:spacing w:after="120"/>
        <w:ind w:left="1080"/>
        <w:contextualSpacing/>
        <w:rPr>
          <w:rFonts w:ascii="Arial" w:hAnsi="Arial" w:cs="Arial"/>
          <w:lang w:val="en"/>
        </w:rPr>
      </w:pPr>
    </w:p>
    <w:p w:rsidR="00BC017A" w:rsidRPr="00BC017A" w:rsidRDefault="00BC017A" w:rsidP="00BC017A">
      <w:pPr>
        <w:numPr>
          <w:ilvl w:val="0"/>
          <w:numId w:val="4"/>
        </w:numPr>
        <w:spacing w:after="120"/>
        <w:contextualSpacing/>
        <w:rPr>
          <w:rFonts w:ascii="Arial" w:hAnsi="Arial" w:cs="Arial"/>
          <w:lang w:val="en"/>
        </w:rPr>
      </w:pPr>
      <w:r w:rsidRPr="00BC017A">
        <w:rPr>
          <w:rFonts w:ascii="Arial" w:hAnsi="Arial" w:cs="Arial"/>
        </w:rPr>
        <w:t xml:space="preserve">Ask if there was possible exposure during window period. If yes, re-test.  </w:t>
      </w:r>
    </w:p>
    <w:p w:rsidR="00BC017A" w:rsidRPr="00BC017A" w:rsidRDefault="00BC017A" w:rsidP="00BC017A">
      <w:pPr>
        <w:spacing w:after="120"/>
        <w:ind w:left="360"/>
        <w:contextualSpacing/>
        <w:rPr>
          <w:rFonts w:ascii="Arial" w:hAnsi="Arial" w:cs="Arial"/>
          <w:lang w:val="en"/>
        </w:rPr>
      </w:pPr>
    </w:p>
    <w:p w:rsidR="00BC017A" w:rsidRPr="00BC017A" w:rsidRDefault="00BC017A" w:rsidP="00BC017A">
      <w:pPr>
        <w:numPr>
          <w:ilvl w:val="0"/>
          <w:numId w:val="4"/>
        </w:numPr>
        <w:spacing w:after="120"/>
        <w:contextualSpacing/>
        <w:rPr>
          <w:rFonts w:ascii="Arial" w:hAnsi="Arial" w:cs="Arial"/>
          <w:lang w:val="en"/>
        </w:rPr>
      </w:pPr>
      <w:r w:rsidRPr="00BC017A">
        <w:rPr>
          <w:rFonts w:ascii="Arial" w:hAnsi="Arial" w:cs="Arial"/>
        </w:rPr>
        <w:t>Encourage patients to talk when needed, and always be non-judgmental.</w:t>
      </w:r>
    </w:p>
    <w:p w:rsidR="00BC017A" w:rsidRPr="00BC017A" w:rsidRDefault="00BC017A" w:rsidP="00BC017A">
      <w:pPr>
        <w:numPr>
          <w:ilvl w:val="0"/>
          <w:numId w:val="5"/>
        </w:numPr>
        <w:spacing w:after="120"/>
        <w:contextualSpacing/>
        <w:rPr>
          <w:rFonts w:ascii="Arial" w:hAnsi="Arial" w:cs="Arial"/>
          <w:lang w:val="en"/>
        </w:rPr>
      </w:pPr>
      <w:r w:rsidRPr="00BC017A">
        <w:rPr>
          <w:rFonts w:ascii="Arial" w:hAnsi="Arial" w:cs="Arial"/>
          <w:lang w:val="en"/>
        </w:rPr>
        <w:t xml:space="preserve">Identify the patient’s perception of risk, set a safer behavioral goal, </w:t>
      </w:r>
    </w:p>
    <w:p w:rsidR="006206DF" w:rsidRDefault="00BC017A" w:rsidP="006206DF">
      <w:pPr>
        <w:spacing w:after="0" w:line="240" w:lineRule="auto"/>
        <w:ind w:left="1080" w:right="-20"/>
        <w:rPr>
          <w:rFonts w:ascii="Arial" w:eastAsia="Arial" w:hAnsi="Arial" w:cs="Arial"/>
        </w:rPr>
      </w:pPr>
      <w:r w:rsidRPr="00BC017A">
        <w:rPr>
          <w:rFonts w:ascii="Arial" w:hAnsi="Arial" w:cs="Arial"/>
          <w:lang w:val="en"/>
        </w:rPr>
        <w:t xml:space="preserve"> </w:t>
      </w:r>
      <w:r w:rsidRPr="00BC017A">
        <w:rPr>
          <w:rFonts w:ascii="Arial" w:hAnsi="Arial" w:cs="Arial"/>
          <w:b/>
        </w:rPr>
        <w:t xml:space="preserve">For example: </w:t>
      </w:r>
      <w:r w:rsidRPr="00BC017A">
        <w:rPr>
          <w:rFonts w:ascii="Arial" w:eastAsia="Arial" w:hAnsi="Arial" w:cs="Arial"/>
          <w:b/>
          <w:bCs/>
          <w:color w:val="231F20"/>
        </w:rPr>
        <w:t xml:space="preserve">You can protect </w:t>
      </w:r>
      <w:r w:rsidRPr="00BC017A">
        <w:rPr>
          <w:rFonts w:ascii="Arial" w:eastAsia="Arial" w:hAnsi="Arial" w:cs="Arial"/>
          <w:b/>
          <w:bCs/>
          <w:color w:val="231F20"/>
          <w:spacing w:val="-2"/>
        </w:rPr>
        <w:t>y</w:t>
      </w:r>
      <w:r w:rsidRPr="00BC017A">
        <w:rPr>
          <w:rFonts w:ascii="Arial" w:eastAsia="Arial" w:hAnsi="Arial" w:cs="Arial"/>
          <w:b/>
          <w:bCs/>
          <w:color w:val="231F20"/>
        </w:rPr>
        <w:t>ourself and others from HIV b</w:t>
      </w:r>
      <w:r w:rsidRPr="00BC017A">
        <w:rPr>
          <w:rFonts w:ascii="Arial" w:eastAsia="Arial" w:hAnsi="Arial" w:cs="Arial"/>
          <w:b/>
          <w:bCs/>
          <w:color w:val="231F20"/>
          <w:spacing w:val="-3"/>
        </w:rPr>
        <w:t>y</w:t>
      </w:r>
      <w:r w:rsidRPr="00BC017A">
        <w:rPr>
          <w:rFonts w:ascii="Arial" w:eastAsia="Arial" w:hAnsi="Arial" w:cs="Arial"/>
          <w:b/>
          <w:bCs/>
          <w:color w:val="231F20"/>
        </w:rPr>
        <w:t>:</w:t>
      </w:r>
    </w:p>
    <w:p w:rsidR="00BC017A" w:rsidRPr="006206DF" w:rsidRDefault="00BC017A" w:rsidP="006206DF">
      <w:pPr>
        <w:pStyle w:val="ListParagraph"/>
        <w:numPr>
          <w:ilvl w:val="0"/>
          <w:numId w:val="6"/>
        </w:numPr>
        <w:spacing w:after="0" w:line="240" w:lineRule="auto"/>
        <w:ind w:right="-20"/>
        <w:rPr>
          <w:rFonts w:ascii="Arial" w:eastAsia="Arial" w:hAnsi="Arial" w:cs="Arial"/>
        </w:rPr>
      </w:pPr>
      <w:r w:rsidRPr="006206DF">
        <w:rPr>
          <w:rFonts w:ascii="Arial" w:eastAsia="Arial" w:hAnsi="Arial" w:cs="Arial"/>
          <w:color w:val="231F20"/>
        </w:rPr>
        <w:t>Using a la</w:t>
      </w:r>
      <w:r w:rsidRPr="006206DF">
        <w:rPr>
          <w:rFonts w:ascii="Arial" w:eastAsia="Arial" w:hAnsi="Arial" w:cs="Arial"/>
          <w:color w:val="231F20"/>
          <w:spacing w:val="2"/>
        </w:rPr>
        <w:t>t</w:t>
      </w:r>
      <w:r w:rsidRPr="006206DF">
        <w:rPr>
          <w:rFonts w:ascii="Arial" w:eastAsia="Arial" w:hAnsi="Arial" w:cs="Arial"/>
          <w:color w:val="231F20"/>
        </w:rPr>
        <w:t xml:space="preserve">ex/polyurethane condom (male or female) </w:t>
      </w:r>
      <w:r w:rsidRPr="006206DF">
        <w:rPr>
          <w:rFonts w:ascii="Arial" w:eastAsia="Arial" w:hAnsi="Arial" w:cs="Arial"/>
          <w:color w:val="231F20"/>
          <w:spacing w:val="-2"/>
        </w:rPr>
        <w:t>w</w:t>
      </w:r>
      <w:r w:rsidRPr="006206DF">
        <w:rPr>
          <w:rFonts w:ascii="Arial" w:eastAsia="Arial" w:hAnsi="Arial" w:cs="Arial"/>
          <w:color w:val="231F20"/>
        </w:rPr>
        <w:t xml:space="preserve">hen you have sex. </w:t>
      </w:r>
      <w:r w:rsidRPr="006206DF">
        <w:rPr>
          <w:rFonts w:ascii="Arial" w:eastAsia="Arial" w:hAnsi="Arial" w:cs="Arial"/>
          <w:color w:val="231F20"/>
          <w:spacing w:val="1"/>
        </w:rPr>
        <w:t xml:space="preserve"> </w:t>
      </w:r>
      <w:r w:rsidRPr="006206DF">
        <w:rPr>
          <w:rFonts w:ascii="Arial" w:eastAsia="Arial" w:hAnsi="Arial" w:cs="Arial"/>
          <w:color w:val="231F20"/>
          <w:spacing w:val="-2"/>
        </w:rPr>
        <w:t>(</w:t>
      </w:r>
      <w:r w:rsidRPr="006206DF">
        <w:rPr>
          <w:rFonts w:ascii="Arial" w:eastAsia="Arial" w:hAnsi="Arial" w:cs="Arial"/>
          <w:color w:val="000000"/>
        </w:rPr>
        <w:t>Use only water-based lubricant</w:t>
      </w:r>
      <w:r w:rsidRPr="006206DF">
        <w:rPr>
          <w:rFonts w:ascii="Arial" w:eastAsia="Arial" w:hAnsi="Arial" w:cs="Arial"/>
          <w:color w:val="000000"/>
          <w:spacing w:val="1"/>
        </w:rPr>
        <w:t>s</w:t>
      </w:r>
      <w:r w:rsidRPr="006206DF">
        <w:rPr>
          <w:rFonts w:ascii="Arial" w:eastAsia="Arial" w:hAnsi="Arial" w:cs="Arial"/>
          <w:color w:val="000000"/>
        </w:rPr>
        <w:t xml:space="preserve">.  </w:t>
      </w:r>
      <w:r w:rsidRPr="006206DF">
        <w:rPr>
          <w:rFonts w:ascii="Arial" w:eastAsia="Arial" w:hAnsi="Arial" w:cs="Arial"/>
          <w:color w:val="000000"/>
          <w:spacing w:val="1"/>
        </w:rPr>
        <w:t>O</w:t>
      </w:r>
      <w:r w:rsidRPr="006206DF">
        <w:rPr>
          <w:rFonts w:ascii="Arial" w:eastAsia="Arial" w:hAnsi="Arial" w:cs="Arial"/>
          <w:color w:val="000000"/>
        </w:rPr>
        <w:t>il-based lubricants will make condoms le</w:t>
      </w:r>
      <w:r w:rsidRPr="006206DF">
        <w:rPr>
          <w:rFonts w:ascii="Arial" w:eastAsia="Arial" w:hAnsi="Arial" w:cs="Arial"/>
          <w:color w:val="000000"/>
          <w:spacing w:val="1"/>
        </w:rPr>
        <w:t>s</w:t>
      </w:r>
      <w:r w:rsidRPr="006206DF">
        <w:rPr>
          <w:rFonts w:ascii="Arial" w:eastAsia="Arial" w:hAnsi="Arial" w:cs="Arial"/>
          <w:color w:val="000000"/>
        </w:rPr>
        <w:t>s effectiv</w:t>
      </w:r>
      <w:r w:rsidRPr="006206DF">
        <w:rPr>
          <w:rFonts w:ascii="Arial" w:eastAsia="Arial" w:hAnsi="Arial" w:cs="Arial"/>
          <w:color w:val="000000"/>
          <w:spacing w:val="-1"/>
        </w:rPr>
        <w:t>e</w:t>
      </w:r>
      <w:r w:rsidRPr="006206DF">
        <w:rPr>
          <w:rFonts w:ascii="Arial" w:eastAsia="Times New Roman" w:hAnsi="Arial" w:cs="Arial"/>
          <w:color w:val="000000"/>
        </w:rPr>
        <w:t>.)</w:t>
      </w:r>
    </w:p>
    <w:p w:rsidR="00BC017A" w:rsidRPr="00046F09" w:rsidRDefault="00BC017A" w:rsidP="006206DF">
      <w:pPr>
        <w:pStyle w:val="ListParagraph"/>
        <w:widowControl w:val="0"/>
        <w:numPr>
          <w:ilvl w:val="0"/>
          <w:numId w:val="6"/>
        </w:numPr>
        <w:tabs>
          <w:tab w:val="left" w:pos="1440"/>
        </w:tabs>
        <w:spacing w:before="17" w:after="0" w:line="240" w:lineRule="auto"/>
        <w:ind w:right="-20"/>
        <w:rPr>
          <w:rFonts w:ascii="Arial" w:eastAsia="Arial" w:hAnsi="Arial" w:cs="Arial"/>
        </w:rPr>
      </w:pPr>
      <w:r w:rsidRPr="006206DF">
        <w:rPr>
          <w:rFonts w:ascii="Arial" w:eastAsia="Arial" w:hAnsi="Arial" w:cs="Arial"/>
          <w:color w:val="231F20"/>
        </w:rPr>
        <w:t>Not sharing needles for injecting drugs, s</w:t>
      </w:r>
      <w:r w:rsidRPr="006206DF">
        <w:rPr>
          <w:rFonts w:ascii="Arial" w:eastAsia="Arial" w:hAnsi="Arial" w:cs="Arial"/>
          <w:color w:val="231F20"/>
          <w:spacing w:val="-1"/>
        </w:rPr>
        <w:t>t</w:t>
      </w:r>
      <w:r w:rsidRPr="006206DF">
        <w:rPr>
          <w:rFonts w:ascii="Arial" w:eastAsia="Arial" w:hAnsi="Arial" w:cs="Arial"/>
          <w:color w:val="231F20"/>
        </w:rPr>
        <w:t>ero</w:t>
      </w:r>
      <w:r w:rsidRPr="006206DF">
        <w:rPr>
          <w:rFonts w:ascii="Arial" w:eastAsia="Arial" w:hAnsi="Arial" w:cs="Arial"/>
          <w:color w:val="231F20"/>
          <w:spacing w:val="-2"/>
        </w:rPr>
        <w:t>i</w:t>
      </w:r>
      <w:r w:rsidRPr="006206DF">
        <w:rPr>
          <w:rFonts w:ascii="Arial" w:eastAsia="Arial" w:hAnsi="Arial" w:cs="Arial"/>
          <w:color w:val="231F20"/>
        </w:rPr>
        <w:t>ds, vitamins, tattooing, or piercing.</w:t>
      </w:r>
    </w:p>
    <w:p w:rsidR="00046F09" w:rsidRPr="006206DF" w:rsidRDefault="00046F09" w:rsidP="006206DF">
      <w:pPr>
        <w:pStyle w:val="ListParagraph"/>
        <w:widowControl w:val="0"/>
        <w:numPr>
          <w:ilvl w:val="0"/>
          <w:numId w:val="6"/>
        </w:numPr>
        <w:tabs>
          <w:tab w:val="left" w:pos="1440"/>
        </w:tabs>
        <w:spacing w:before="17" w:after="0" w:line="240" w:lineRule="auto"/>
        <w:ind w:right="-20"/>
        <w:rPr>
          <w:rFonts w:ascii="Arial" w:eastAsia="Arial" w:hAnsi="Arial" w:cs="Arial"/>
        </w:rPr>
      </w:pPr>
      <w:r>
        <w:rPr>
          <w:rFonts w:ascii="Arial" w:eastAsia="Arial" w:hAnsi="Arial" w:cs="Arial"/>
          <w:color w:val="231F20"/>
        </w:rPr>
        <w:t xml:space="preserve">Using biomedical intervention, Pre-Exposure </w:t>
      </w:r>
      <w:proofErr w:type="spellStart"/>
      <w:r>
        <w:rPr>
          <w:rFonts w:ascii="Arial" w:eastAsia="Arial" w:hAnsi="Arial" w:cs="Arial"/>
          <w:color w:val="231F20"/>
        </w:rPr>
        <w:t>Prophalaxis</w:t>
      </w:r>
      <w:proofErr w:type="spellEnd"/>
      <w:r>
        <w:rPr>
          <w:rFonts w:ascii="Arial" w:eastAsia="Arial" w:hAnsi="Arial" w:cs="Arial"/>
          <w:color w:val="231F20"/>
        </w:rPr>
        <w:t xml:space="preserve"> (</w:t>
      </w:r>
      <w:proofErr w:type="spellStart"/>
      <w:r>
        <w:rPr>
          <w:rFonts w:ascii="Arial" w:eastAsia="Arial" w:hAnsi="Arial" w:cs="Arial"/>
          <w:color w:val="231F20"/>
        </w:rPr>
        <w:t>PrEP</w:t>
      </w:r>
      <w:proofErr w:type="spellEnd"/>
      <w:r>
        <w:rPr>
          <w:rFonts w:ascii="Arial" w:eastAsia="Arial" w:hAnsi="Arial" w:cs="Arial"/>
          <w:color w:val="231F20"/>
        </w:rPr>
        <w:t>), which involves taking a pill daily and medical oversight by your doctor.</w:t>
      </w:r>
    </w:p>
    <w:p w:rsidR="00BC017A" w:rsidRPr="00BC017A" w:rsidRDefault="00BC017A" w:rsidP="00BC017A">
      <w:pPr>
        <w:widowControl w:val="0"/>
        <w:spacing w:before="1" w:after="0" w:line="220" w:lineRule="exact"/>
        <w:rPr>
          <w:rFonts w:ascii="Arial" w:hAnsi="Arial" w:cs="Arial"/>
        </w:rPr>
      </w:pPr>
    </w:p>
    <w:p w:rsidR="00BC017A" w:rsidRPr="00BC017A" w:rsidRDefault="00BC017A" w:rsidP="00BC017A">
      <w:pPr>
        <w:numPr>
          <w:ilvl w:val="0"/>
          <w:numId w:val="4"/>
        </w:numPr>
        <w:spacing w:after="120"/>
        <w:contextualSpacing/>
        <w:rPr>
          <w:rFonts w:ascii="Arial" w:hAnsi="Arial" w:cs="Arial"/>
        </w:rPr>
      </w:pPr>
      <w:r w:rsidRPr="00BC017A">
        <w:rPr>
          <w:rFonts w:ascii="Arial" w:hAnsi="Arial" w:cs="Arial"/>
        </w:rPr>
        <w:t xml:space="preserve">Provide counseling on risk reduction and resources for patients concerned about risk or refer to prevention services visit website: </w:t>
      </w:r>
      <w:hyperlink r:id="rId9" w:anchor="education" w:history="1">
        <w:r w:rsidRPr="00BC017A">
          <w:rPr>
            <w:rFonts w:ascii="Arial" w:hAnsi="Arial" w:cs="Arial"/>
            <w:color w:val="0000FF"/>
            <w:u w:val="single"/>
          </w:rPr>
          <w:t>HIV Prevention and Education Services</w:t>
        </w:r>
      </w:hyperlink>
      <w:r w:rsidRPr="00BC017A">
        <w:rPr>
          <w:rFonts w:ascii="Arial" w:hAnsi="Arial" w:cs="Arial"/>
        </w:rPr>
        <w:t xml:space="preserve">. </w:t>
      </w:r>
    </w:p>
    <w:p w:rsidR="00BC017A" w:rsidRPr="00BC017A" w:rsidRDefault="00BC017A" w:rsidP="00BC017A">
      <w:pPr>
        <w:spacing w:after="120"/>
        <w:ind w:left="1440"/>
        <w:contextualSpacing/>
        <w:rPr>
          <w:rFonts w:ascii="Arial" w:hAnsi="Arial" w:cs="Arial"/>
        </w:rPr>
      </w:pPr>
    </w:p>
    <w:p w:rsidR="00BC017A" w:rsidRPr="00BC017A" w:rsidRDefault="00BC017A" w:rsidP="00BC017A">
      <w:pPr>
        <w:numPr>
          <w:ilvl w:val="0"/>
          <w:numId w:val="4"/>
        </w:numPr>
        <w:spacing w:after="120" w:line="240" w:lineRule="auto"/>
        <w:contextualSpacing/>
        <w:rPr>
          <w:rFonts w:ascii="Arial" w:hAnsi="Arial" w:cs="Arial"/>
        </w:rPr>
      </w:pPr>
      <w:r w:rsidRPr="00BC017A">
        <w:rPr>
          <w:rFonts w:ascii="Arial" w:hAnsi="Arial" w:cs="Arial"/>
        </w:rPr>
        <w:t>Document the disclosure session in the medical record.</w:t>
      </w:r>
    </w:p>
    <w:p w:rsidR="00BC017A" w:rsidRPr="00BC017A" w:rsidRDefault="00BC017A" w:rsidP="00486C66">
      <w:pPr>
        <w:spacing w:after="0" w:line="240" w:lineRule="auto"/>
        <w:ind w:left="720"/>
        <w:contextualSpacing/>
        <w:rPr>
          <w:rFonts w:ascii="Arial" w:hAnsi="Arial" w:cs="Arial"/>
          <w:b/>
        </w:rPr>
      </w:pPr>
      <w:r w:rsidRPr="00BC017A">
        <w:rPr>
          <w:rFonts w:ascii="Arial" w:hAnsi="Arial" w:cs="Arial"/>
          <w:b/>
        </w:rPr>
        <w:t>Documentation should include, but not be limited to the following:</w:t>
      </w:r>
    </w:p>
    <w:p w:rsidR="00BC017A" w:rsidRPr="006206DF" w:rsidRDefault="00BC017A" w:rsidP="00486C66">
      <w:pPr>
        <w:pStyle w:val="ListParagraph"/>
        <w:numPr>
          <w:ilvl w:val="0"/>
          <w:numId w:val="7"/>
        </w:numPr>
        <w:spacing w:after="0" w:line="240" w:lineRule="auto"/>
        <w:rPr>
          <w:rFonts w:ascii="Arial" w:hAnsi="Arial" w:cs="Arial"/>
        </w:rPr>
      </w:pPr>
      <w:r w:rsidRPr="006206DF">
        <w:rPr>
          <w:rFonts w:ascii="Arial" w:hAnsi="Arial" w:cs="Arial"/>
        </w:rPr>
        <w:t xml:space="preserve">Results of the test. </w:t>
      </w:r>
    </w:p>
    <w:p w:rsidR="00BC017A" w:rsidRPr="006206DF" w:rsidRDefault="00BC017A" w:rsidP="00486C66">
      <w:pPr>
        <w:pStyle w:val="ListParagraph"/>
        <w:numPr>
          <w:ilvl w:val="0"/>
          <w:numId w:val="7"/>
        </w:numPr>
        <w:spacing w:after="0" w:line="240" w:lineRule="auto"/>
        <w:rPr>
          <w:rFonts w:ascii="Arial" w:hAnsi="Arial" w:cs="Arial"/>
        </w:rPr>
      </w:pPr>
      <w:r w:rsidRPr="006206DF">
        <w:rPr>
          <w:rFonts w:ascii="Arial" w:hAnsi="Arial" w:cs="Arial"/>
        </w:rPr>
        <w:t>A brief summary of the content covered in the counseling.</w:t>
      </w:r>
    </w:p>
    <w:p w:rsidR="00BC017A" w:rsidRPr="006206DF" w:rsidRDefault="00BC017A" w:rsidP="00486C66">
      <w:pPr>
        <w:pStyle w:val="ListParagraph"/>
        <w:numPr>
          <w:ilvl w:val="0"/>
          <w:numId w:val="7"/>
        </w:numPr>
        <w:spacing w:after="0" w:line="240" w:lineRule="auto"/>
        <w:rPr>
          <w:rFonts w:ascii="Arial" w:hAnsi="Arial" w:cs="Arial"/>
        </w:rPr>
      </w:pPr>
      <w:r w:rsidRPr="006206DF">
        <w:rPr>
          <w:rFonts w:ascii="Arial" w:hAnsi="Arial" w:cs="Arial"/>
        </w:rPr>
        <w:t xml:space="preserve">Assessment of patient’s emotional/mental status, and referrals made and plans for future services. </w:t>
      </w:r>
    </w:p>
    <w:p w:rsidR="00BC017A" w:rsidRDefault="00BC017A" w:rsidP="00BC017A">
      <w:pPr>
        <w:rPr>
          <w:rFonts w:ascii="Arial" w:hAnsi="Arial" w:cs="Arial"/>
          <w:sz w:val="12"/>
        </w:rPr>
      </w:pPr>
      <w:bookmarkStart w:id="0" w:name="_GoBack"/>
      <w:bookmarkEnd w:id="0"/>
    </w:p>
    <w:p w:rsidR="00BC017A" w:rsidRPr="006206DF" w:rsidRDefault="00BC017A" w:rsidP="00BC017A">
      <w:pPr>
        <w:rPr>
          <w:rFonts w:ascii="Arial" w:hAnsi="Arial" w:cs="Arial"/>
        </w:rPr>
      </w:pPr>
    </w:p>
    <w:p w:rsidR="00BC017A" w:rsidRPr="006206DF" w:rsidRDefault="00BC017A" w:rsidP="00BC017A">
      <w:pPr>
        <w:spacing w:after="120" w:line="240" w:lineRule="auto"/>
        <w:rPr>
          <w:rFonts w:ascii="Arial" w:hAnsi="Arial" w:cs="Arial"/>
        </w:rPr>
      </w:pPr>
      <w:r w:rsidRPr="006206DF">
        <w:rPr>
          <w:rFonts w:ascii="Arial" w:hAnsi="Arial" w:cs="Arial"/>
        </w:rPr>
        <w:t xml:space="preserve">Source: CA STD/HIV Prevention Training Center, </w:t>
      </w:r>
      <w:hyperlink r:id="rId10" w:history="1">
        <w:r w:rsidRPr="006206DF">
          <w:rPr>
            <w:rFonts w:ascii="Arial" w:hAnsi="Arial" w:cs="Arial"/>
            <w:color w:val="0000FF"/>
            <w:u w:val="single"/>
          </w:rPr>
          <w:t>http://www.stdhivtraining.org/HIVTest.html</w:t>
        </w:r>
      </w:hyperlink>
      <w:r w:rsidRPr="006206DF">
        <w:rPr>
          <w:rFonts w:ascii="Arial" w:hAnsi="Arial" w:cs="Arial"/>
        </w:rPr>
        <w:t xml:space="preserve"> </w:t>
      </w:r>
    </w:p>
    <w:sectPr w:rsidR="00BC017A" w:rsidRPr="006206DF" w:rsidSect="00A401F3">
      <w:headerReference w:type="default" r:id="rId11"/>
      <w:footerReference w:type="default" r:id="rId12"/>
      <w:pgSz w:w="12240" w:h="15840"/>
      <w:pgMar w:top="720" w:right="720" w:bottom="720" w:left="720" w:header="720" w:footer="15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25F" w:rsidRDefault="0076725F" w:rsidP="00150C6B">
      <w:pPr>
        <w:spacing w:after="0" w:line="240" w:lineRule="auto"/>
      </w:pPr>
      <w:r>
        <w:separator/>
      </w:r>
    </w:p>
  </w:endnote>
  <w:endnote w:type="continuationSeparator" w:id="0">
    <w:p w:rsidR="0076725F" w:rsidRDefault="0076725F" w:rsidP="0015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1F" w:rsidRPr="00B9041F" w:rsidRDefault="00BC017A" w:rsidP="00A401F3">
    <w:pPr>
      <w:pStyle w:val="Footer"/>
      <w:jc w:val="center"/>
      <w:rPr>
        <w:rFonts w:ascii="Arial" w:hAnsi="Arial" w:cs="Arial"/>
        <w:sz w:val="20"/>
      </w:rPr>
    </w:pPr>
    <w:r>
      <w:rPr>
        <w:noProof/>
      </w:rPr>
      <mc:AlternateContent>
        <mc:Choice Requires="wps">
          <w:drawing>
            <wp:anchor distT="0" distB="0" distL="114300" distR="114300" simplePos="0" relativeHeight="251657216" behindDoc="1" locked="0" layoutInCell="1" allowOverlap="1">
              <wp:simplePos x="0" y="0"/>
              <wp:positionH relativeFrom="column">
                <wp:posOffset>-85725</wp:posOffset>
              </wp:positionH>
              <wp:positionV relativeFrom="paragraph">
                <wp:posOffset>126365</wp:posOffset>
              </wp:positionV>
              <wp:extent cx="7019925" cy="1301115"/>
              <wp:effectExtent l="9525" t="12065" r="9525"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301115"/>
                      </a:xfrm>
                      <a:prstGeom prst="rect">
                        <a:avLst/>
                      </a:prstGeom>
                      <a:solidFill>
                        <a:srgbClr val="FFFFFF"/>
                      </a:solidFill>
                      <a:ln w="9525">
                        <a:solidFill>
                          <a:srgbClr val="000000"/>
                        </a:solidFill>
                        <a:miter lim="800000"/>
                        <a:headEnd/>
                        <a:tailEnd/>
                      </a:ln>
                    </wps:spPr>
                    <wps:txbx>
                      <w:txbxContent>
                        <w:p w:rsidR="006206DF" w:rsidRDefault="006206DF" w:rsidP="006206DF">
                          <w:pPr>
                            <w:rPr>
                              <w:rFonts w:ascii="Arial" w:hAnsi="Arial" w:cs="Arial"/>
                            </w:rPr>
                          </w:pPr>
                          <w:r>
                            <w:rPr>
                              <w:rFonts w:ascii="Arial" w:hAnsi="Arial" w:cs="Arial"/>
                              <w:b/>
                            </w:rPr>
                            <w:t>Important Note:</w:t>
                          </w:r>
                          <w:r>
                            <w:rPr>
                              <w:rFonts w:ascii="Arial" w:hAnsi="Arial" w:cs="Arial"/>
                            </w:rPr>
                            <w:t xml:space="preserve">  Facilities do no need to use these forms, but may create their own without County of Orange Health Care Agency review or approval. However, the language should be consistent with applicable laws and recommendations. </w:t>
                          </w:r>
                        </w:p>
                        <w:p w:rsidR="000A16B0" w:rsidRDefault="000A16B0" w:rsidP="000A16B0">
                          <w:pPr>
                            <w:spacing w:after="0" w:line="240" w:lineRule="auto"/>
                            <w:ind w:left="720" w:firstLine="720"/>
                          </w:pPr>
                        </w:p>
                        <w:p w:rsidR="000A16B0" w:rsidRPr="006206DF" w:rsidRDefault="006E33A1" w:rsidP="006E33A1">
                          <w:pPr>
                            <w:spacing w:after="0" w:line="240" w:lineRule="auto"/>
                            <w:ind w:left="2160" w:firstLine="720"/>
                            <w:rPr>
                              <w:rFonts w:ascii="Arial" w:hAnsi="Arial" w:cs="Arial"/>
                            </w:rPr>
                          </w:pPr>
                          <w:r>
                            <w:rPr>
                              <w:rFonts w:ascii="Arial" w:hAnsi="Arial" w:cs="Arial"/>
                            </w:rPr>
                            <w:t xml:space="preserve">  </w:t>
                          </w:r>
                          <w:r w:rsidR="000A16B0" w:rsidRPr="006206DF">
                            <w:rPr>
                              <w:rFonts w:ascii="Arial" w:hAnsi="Arial" w:cs="Arial"/>
                            </w:rPr>
                            <w:t xml:space="preserve">County of Orange Health Care Agency </w:t>
                          </w:r>
                        </w:p>
                        <w:p w:rsidR="000A16B0" w:rsidRPr="006206DF" w:rsidRDefault="006E33A1" w:rsidP="006E33A1">
                          <w:pPr>
                            <w:spacing w:after="0" w:line="240" w:lineRule="auto"/>
                            <w:ind w:left="2160" w:firstLine="720"/>
                            <w:rPr>
                              <w:rFonts w:ascii="Arial" w:hAnsi="Arial" w:cs="Arial"/>
                            </w:rPr>
                          </w:pPr>
                          <w:r>
                            <w:rPr>
                              <w:rFonts w:ascii="Arial" w:hAnsi="Arial" w:cs="Arial"/>
                            </w:rPr>
                            <w:t xml:space="preserve">  </w:t>
                          </w:r>
                          <w:r w:rsidR="000A16B0" w:rsidRPr="006206DF">
                            <w:rPr>
                              <w:rFonts w:ascii="Arial" w:hAnsi="Arial" w:cs="Arial"/>
                            </w:rPr>
                            <w:t>HIV Planning and Coordination</w:t>
                          </w:r>
                        </w:p>
                        <w:p w:rsidR="000A16B0" w:rsidRDefault="000A16B0" w:rsidP="000A16B0">
                          <w:pPr>
                            <w:spacing w:after="0" w:line="240" w:lineRule="auto"/>
                            <w:ind w:left="720" w:firstLine="720"/>
                          </w:pPr>
                        </w:p>
                        <w:p w:rsidR="000A16B0" w:rsidRDefault="000A16B0" w:rsidP="000A1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5pt;margin-top:9.95pt;width:552.75pt;height:10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">
              <v:textbox>
                <w:txbxContent>
                  <w:p w:rsidR="006206DF" w:rsidRDefault="006206DF" w:rsidP="006206DF">
                    <w:pPr>
                      <w:rPr>
                        <w:rFonts w:ascii="Arial" w:hAnsi="Arial" w:cs="Arial"/>
                      </w:rPr>
                    </w:pPr>
                    <w:r>
                      <w:rPr>
                        <w:rFonts w:ascii="Arial" w:hAnsi="Arial" w:cs="Arial"/>
                        <w:b/>
                      </w:rPr>
                      <w:t>Important Note:</w:t>
                    </w:r>
                    <w:r>
                      <w:rPr>
                        <w:rFonts w:ascii="Arial" w:hAnsi="Arial" w:cs="Arial"/>
                      </w:rPr>
                      <w:t xml:space="preserve">  Facilities do no need to use these forms, but may create their own without County of Orange Health Care Agency review or approval. However, the language should be consistent with applicable laws and recommendations. </w:t>
                    </w:r>
                  </w:p>
                  <w:p w:rsidR="000A16B0" w:rsidRDefault="000A16B0" w:rsidP="000A16B0">
                    <w:pPr>
                      <w:spacing w:after="0" w:line="240" w:lineRule="auto"/>
                      <w:ind w:left="720" w:firstLine="720"/>
                    </w:pPr>
                  </w:p>
                  <w:p w:rsidR="000A16B0" w:rsidRPr="006206DF" w:rsidRDefault="006E33A1" w:rsidP="006E33A1">
                    <w:pPr>
                      <w:spacing w:after="0" w:line="240" w:lineRule="auto"/>
                      <w:ind w:left="2160" w:firstLine="720"/>
                      <w:rPr>
                        <w:rFonts w:ascii="Arial" w:hAnsi="Arial" w:cs="Arial"/>
                      </w:rPr>
                    </w:pPr>
                    <w:r>
                      <w:rPr>
                        <w:rFonts w:ascii="Arial" w:hAnsi="Arial" w:cs="Arial"/>
                      </w:rPr>
                      <w:t xml:space="preserve">  </w:t>
                    </w:r>
                    <w:r w:rsidR="000A16B0" w:rsidRPr="006206DF">
                      <w:rPr>
                        <w:rFonts w:ascii="Arial" w:hAnsi="Arial" w:cs="Arial"/>
                      </w:rPr>
                      <w:t xml:space="preserve">County of Orange Health Care Agency </w:t>
                    </w:r>
                  </w:p>
                  <w:p w:rsidR="000A16B0" w:rsidRPr="006206DF" w:rsidRDefault="006E33A1" w:rsidP="006E33A1">
                    <w:pPr>
                      <w:spacing w:after="0" w:line="240" w:lineRule="auto"/>
                      <w:ind w:left="2160" w:firstLine="720"/>
                      <w:rPr>
                        <w:rFonts w:ascii="Arial" w:hAnsi="Arial" w:cs="Arial"/>
                      </w:rPr>
                    </w:pPr>
                    <w:r>
                      <w:rPr>
                        <w:rFonts w:ascii="Arial" w:hAnsi="Arial" w:cs="Arial"/>
                      </w:rPr>
                      <w:t xml:space="preserve">  </w:t>
                    </w:r>
                    <w:r w:rsidR="000A16B0" w:rsidRPr="006206DF">
                      <w:rPr>
                        <w:rFonts w:ascii="Arial" w:hAnsi="Arial" w:cs="Arial"/>
                      </w:rPr>
                      <w:t>HIV Planning and Coordination</w:t>
                    </w:r>
                  </w:p>
                  <w:p w:rsidR="000A16B0" w:rsidRDefault="000A16B0" w:rsidP="000A16B0">
                    <w:pPr>
                      <w:spacing w:after="0" w:line="240" w:lineRule="auto"/>
                      <w:ind w:left="720" w:firstLine="720"/>
                    </w:pPr>
                  </w:p>
                  <w:p w:rsidR="000A16B0" w:rsidRDefault="000A16B0" w:rsidP="000A16B0">
                    <w:pPr>
                      <w:jc w:val="center"/>
                    </w:pPr>
                  </w:p>
                </w:txbxContent>
              </v:textbox>
            </v:shape>
          </w:pict>
        </mc:Fallback>
      </mc:AlternateContent>
    </w:r>
  </w:p>
  <w:p w:rsidR="00B9041F" w:rsidRDefault="006E33A1">
    <w:pPr>
      <w:pStyle w:val="Footer"/>
    </w:pPr>
    <w:r>
      <w:rPr>
        <w:rFonts w:ascii="Arial" w:hAnsi="Arial" w:cs="Arial"/>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427990</wp:posOffset>
          </wp:positionV>
          <wp:extent cx="190500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25F" w:rsidRDefault="0076725F" w:rsidP="00150C6B">
      <w:pPr>
        <w:spacing w:after="0" w:line="240" w:lineRule="auto"/>
      </w:pPr>
      <w:r>
        <w:separator/>
      </w:r>
    </w:p>
  </w:footnote>
  <w:footnote w:type="continuationSeparator" w:id="0">
    <w:p w:rsidR="0076725F" w:rsidRDefault="0076725F" w:rsidP="00150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3A" w:rsidRPr="00BE690F" w:rsidRDefault="006C413A" w:rsidP="00BE690F">
    <w:pPr>
      <w:pStyle w:val="Heading1"/>
      <w:pBdr>
        <w:bottom w:val="single" w:sz="24" w:space="1" w:color="auto"/>
      </w:pBdr>
      <w:spacing w:line="240" w:lineRule="auto"/>
      <w:jc w:val="right"/>
      <w:rPr>
        <w:rFonts w:ascii="Arial" w:hAnsi="Arial" w:cs="Arial"/>
      </w:rPr>
    </w:pPr>
    <w:r>
      <w:tab/>
    </w:r>
    <w:r>
      <w:tab/>
    </w:r>
    <w:r w:rsidR="00BE690F">
      <w:t xml:space="preserve"> </w:t>
    </w:r>
    <w:r w:rsidR="00723942" w:rsidRPr="00723942">
      <w:rPr>
        <w:rFonts w:ascii="Arial" w:hAnsi="Arial" w:cs="Arial"/>
        <w:sz w:val="24"/>
      </w:rPr>
      <w:t>Disclosing the Negative HIV Test Result</w:t>
    </w:r>
    <w:r w:rsidR="006E5506" w:rsidRPr="00BE690F">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90E"/>
    <w:multiLevelType w:val="hybridMultilevel"/>
    <w:tmpl w:val="FBBC245C"/>
    <w:lvl w:ilvl="0" w:tplc="5C720622">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D55F83"/>
    <w:multiLevelType w:val="hybridMultilevel"/>
    <w:tmpl w:val="8548AB3A"/>
    <w:lvl w:ilvl="0" w:tplc="87A40E6E">
      <w:start w:val="1"/>
      <w:numFmt w:val="decimal"/>
      <w:lvlText w:val="%1."/>
      <w:lvlJc w:val="left"/>
      <w:pPr>
        <w:ind w:left="360" w:hanging="360"/>
      </w:pPr>
      <w:rPr>
        <w:rFonts w:ascii="Arial" w:hAnsi="Arial" w:cs="Arial"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0A0849"/>
    <w:multiLevelType w:val="hybridMultilevel"/>
    <w:tmpl w:val="00E49798"/>
    <w:lvl w:ilvl="0" w:tplc="871E05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0D2AB6"/>
    <w:multiLevelType w:val="hybridMultilevel"/>
    <w:tmpl w:val="2A2AFAE0"/>
    <w:lvl w:ilvl="0" w:tplc="D940F69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5B01AD"/>
    <w:multiLevelType w:val="hybridMultilevel"/>
    <w:tmpl w:val="449C6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EE23302"/>
    <w:multiLevelType w:val="hybridMultilevel"/>
    <w:tmpl w:val="37C27A8A"/>
    <w:lvl w:ilvl="0" w:tplc="A7420D70">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B512024"/>
    <w:multiLevelType w:val="hybridMultilevel"/>
    <w:tmpl w:val="94E49238"/>
    <w:lvl w:ilvl="0" w:tplc="871E05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10"/>
    <w:rsid w:val="00046F09"/>
    <w:rsid w:val="000A16B0"/>
    <w:rsid w:val="00150C6B"/>
    <w:rsid w:val="00197C1A"/>
    <w:rsid w:val="002625FC"/>
    <w:rsid w:val="002D0B7E"/>
    <w:rsid w:val="00343139"/>
    <w:rsid w:val="003E05C8"/>
    <w:rsid w:val="003E2675"/>
    <w:rsid w:val="00457A82"/>
    <w:rsid w:val="00484398"/>
    <w:rsid w:val="00486C66"/>
    <w:rsid w:val="004A6FC8"/>
    <w:rsid w:val="004B34E2"/>
    <w:rsid w:val="004E0C17"/>
    <w:rsid w:val="00524F8D"/>
    <w:rsid w:val="005377B9"/>
    <w:rsid w:val="00547B87"/>
    <w:rsid w:val="006206DF"/>
    <w:rsid w:val="006C413A"/>
    <w:rsid w:val="006C4FC8"/>
    <w:rsid w:val="006E33A1"/>
    <w:rsid w:val="006E5506"/>
    <w:rsid w:val="00723942"/>
    <w:rsid w:val="00756A10"/>
    <w:rsid w:val="0076725F"/>
    <w:rsid w:val="0078004E"/>
    <w:rsid w:val="00952152"/>
    <w:rsid w:val="00956474"/>
    <w:rsid w:val="00A401F3"/>
    <w:rsid w:val="00AA7E4D"/>
    <w:rsid w:val="00AC053B"/>
    <w:rsid w:val="00AE6E2D"/>
    <w:rsid w:val="00B01CCB"/>
    <w:rsid w:val="00B2536C"/>
    <w:rsid w:val="00B9041F"/>
    <w:rsid w:val="00BC017A"/>
    <w:rsid w:val="00BE690F"/>
    <w:rsid w:val="00C156A2"/>
    <w:rsid w:val="00C275C5"/>
    <w:rsid w:val="00D2507B"/>
    <w:rsid w:val="00D8401C"/>
    <w:rsid w:val="00E26285"/>
    <w:rsid w:val="00E65BF2"/>
    <w:rsid w:val="00F71D2C"/>
    <w:rsid w:val="00F8733C"/>
    <w:rsid w:val="00FA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B9"/>
    <w:pPr>
      <w:spacing w:after="200" w:line="276" w:lineRule="auto"/>
    </w:pPr>
    <w:rPr>
      <w:sz w:val="22"/>
      <w:szCs w:val="22"/>
    </w:rPr>
  </w:style>
  <w:style w:type="paragraph" w:styleId="Heading1">
    <w:name w:val="heading 1"/>
    <w:basedOn w:val="Normal"/>
    <w:next w:val="Normal"/>
    <w:link w:val="Heading1Char"/>
    <w:uiPriority w:val="9"/>
    <w:qFormat/>
    <w:rsid w:val="006E550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E690F"/>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BE690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57A82"/>
    <w:rPr>
      <w:sz w:val="16"/>
      <w:szCs w:val="16"/>
    </w:rPr>
  </w:style>
  <w:style w:type="paragraph" w:styleId="CommentText">
    <w:name w:val="annotation text"/>
    <w:basedOn w:val="Normal"/>
    <w:link w:val="CommentTextChar"/>
    <w:uiPriority w:val="99"/>
    <w:semiHidden/>
    <w:unhideWhenUsed/>
    <w:rsid w:val="00457A82"/>
    <w:rPr>
      <w:sz w:val="20"/>
      <w:szCs w:val="20"/>
    </w:rPr>
  </w:style>
  <w:style w:type="character" w:customStyle="1" w:styleId="CommentTextChar">
    <w:name w:val="Comment Text Char"/>
    <w:basedOn w:val="DefaultParagraphFont"/>
    <w:link w:val="CommentText"/>
    <w:uiPriority w:val="99"/>
    <w:semiHidden/>
    <w:rsid w:val="00457A82"/>
  </w:style>
  <w:style w:type="paragraph" w:styleId="CommentSubject">
    <w:name w:val="annotation subject"/>
    <w:basedOn w:val="CommentText"/>
    <w:next w:val="CommentText"/>
    <w:link w:val="CommentSubjectChar"/>
    <w:uiPriority w:val="99"/>
    <w:semiHidden/>
    <w:unhideWhenUsed/>
    <w:rsid w:val="00457A82"/>
    <w:rPr>
      <w:b/>
      <w:bCs/>
      <w:lang w:val="x-none" w:eastAsia="x-none"/>
    </w:rPr>
  </w:style>
  <w:style w:type="character" w:customStyle="1" w:styleId="CommentSubjectChar">
    <w:name w:val="Comment Subject Char"/>
    <w:link w:val="CommentSubject"/>
    <w:uiPriority w:val="99"/>
    <w:semiHidden/>
    <w:rsid w:val="00457A82"/>
    <w:rPr>
      <w:b/>
      <w:bCs/>
    </w:rPr>
  </w:style>
  <w:style w:type="paragraph" w:styleId="BalloonText">
    <w:name w:val="Balloon Text"/>
    <w:basedOn w:val="Normal"/>
    <w:link w:val="BalloonTextChar"/>
    <w:uiPriority w:val="99"/>
    <w:semiHidden/>
    <w:unhideWhenUsed/>
    <w:rsid w:val="00457A8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7A82"/>
    <w:rPr>
      <w:rFonts w:ascii="Tahoma" w:hAnsi="Tahoma" w:cs="Tahoma"/>
      <w:sz w:val="16"/>
      <w:szCs w:val="16"/>
    </w:rPr>
  </w:style>
  <w:style w:type="table" w:styleId="TableGrid">
    <w:name w:val="Table Grid"/>
    <w:basedOn w:val="TableNormal"/>
    <w:uiPriority w:val="59"/>
    <w:rsid w:val="00150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C6B"/>
    <w:pPr>
      <w:tabs>
        <w:tab w:val="center" w:pos="4680"/>
        <w:tab w:val="right" w:pos="9360"/>
      </w:tabs>
    </w:pPr>
  </w:style>
  <w:style w:type="character" w:customStyle="1" w:styleId="HeaderChar">
    <w:name w:val="Header Char"/>
    <w:link w:val="Header"/>
    <w:uiPriority w:val="99"/>
    <w:rsid w:val="00150C6B"/>
    <w:rPr>
      <w:sz w:val="22"/>
      <w:szCs w:val="22"/>
    </w:rPr>
  </w:style>
  <w:style w:type="paragraph" w:styleId="Footer">
    <w:name w:val="footer"/>
    <w:basedOn w:val="Normal"/>
    <w:link w:val="FooterChar"/>
    <w:uiPriority w:val="99"/>
    <w:unhideWhenUsed/>
    <w:rsid w:val="00150C6B"/>
    <w:pPr>
      <w:tabs>
        <w:tab w:val="center" w:pos="4680"/>
        <w:tab w:val="right" w:pos="9360"/>
      </w:tabs>
    </w:pPr>
  </w:style>
  <w:style w:type="character" w:customStyle="1" w:styleId="FooterChar">
    <w:name w:val="Footer Char"/>
    <w:link w:val="Footer"/>
    <w:uiPriority w:val="99"/>
    <w:rsid w:val="00150C6B"/>
    <w:rPr>
      <w:sz w:val="22"/>
      <w:szCs w:val="22"/>
    </w:rPr>
  </w:style>
  <w:style w:type="character" w:customStyle="1" w:styleId="Heading1Char">
    <w:name w:val="Heading 1 Char"/>
    <w:link w:val="Heading1"/>
    <w:uiPriority w:val="9"/>
    <w:rsid w:val="006E550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690F"/>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BE690F"/>
    <w:rPr>
      <w:rFonts w:ascii="Calibri" w:eastAsia="Times New Roman" w:hAnsi="Calibri" w:cs="Times New Roman"/>
      <w:b/>
      <w:bCs/>
      <w:sz w:val="28"/>
      <w:szCs w:val="28"/>
    </w:rPr>
  </w:style>
  <w:style w:type="table" w:styleId="LightShading">
    <w:name w:val="Light Shading"/>
    <w:basedOn w:val="TableNormal"/>
    <w:uiPriority w:val="60"/>
    <w:rsid w:val="005377B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5377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377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620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B9"/>
    <w:pPr>
      <w:spacing w:after="200" w:line="276" w:lineRule="auto"/>
    </w:pPr>
    <w:rPr>
      <w:sz w:val="22"/>
      <w:szCs w:val="22"/>
    </w:rPr>
  </w:style>
  <w:style w:type="paragraph" w:styleId="Heading1">
    <w:name w:val="heading 1"/>
    <w:basedOn w:val="Normal"/>
    <w:next w:val="Normal"/>
    <w:link w:val="Heading1Char"/>
    <w:uiPriority w:val="9"/>
    <w:qFormat/>
    <w:rsid w:val="006E550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E690F"/>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BE690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57A82"/>
    <w:rPr>
      <w:sz w:val="16"/>
      <w:szCs w:val="16"/>
    </w:rPr>
  </w:style>
  <w:style w:type="paragraph" w:styleId="CommentText">
    <w:name w:val="annotation text"/>
    <w:basedOn w:val="Normal"/>
    <w:link w:val="CommentTextChar"/>
    <w:uiPriority w:val="99"/>
    <w:semiHidden/>
    <w:unhideWhenUsed/>
    <w:rsid w:val="00457A82"/>
    <w:rPr>
      <w:sz w:val="20"/>
      <w:szCs w:val="20"/>
    </w:rPr>
  </w:style>
  <w:style w:type="character" w:customStyle="1" w:styleId="CommentTextChar">
    <w:name w:val="Comment Text Char"/>
    <w:basedOn w:val="DefaultParagraphFont"/>
    <w:link w:val="CommentText"/>
    <w:uiPriority w:val="99"/>
    <w:semiHidden/>
    <w:rsid w:val="00457A82"/>
  </w:style>
  <w:style w:type="paragraph" w:styleId="CommentSubject">
    <w:name w:val="annotation subject"/>
    <w:basedOn w:val="CommentText"/>
    <w:next w:val="CommentText"/>
    <w:link w:val="CommentSubjectChar"/>
    <w:uiPriority w:val="99"/>
    <w:semiHidden/>
    <w:unhideWhenUsed/>
    <w:rsid w:val="00457A82"/>
    <w:rPr>
      <w:b/>
      <w:bCs/>
      <w:lang w:val="x-none" w:eastAsia="x-none"/>
    </w:rPr>
  </w:style>
  <w:style w:type="character" w:customStyle="1" w:styleId="CommentSubjectChar">
    <w:name w:val="Comment Subject Char"/>
    <w:link w:val="CommentSubject"/>
    <w:uiPriority w:val="99"/>
    <w:semiHidden/>
    <w:rsid w:val="00457A82"/>
    <w:rPr>
      <w:b/>
      <w:bCs/>
    </w:rPr>
  </w:style>
  <w:style w:type="paragraph" w:styleId="BalloonText">
    <w:name w:val="Balloon Text"/>
    <w:basedOn w:val="Normal"/>
    <w:link w:val="BalloonTextChar"/>
    <w:uiPriority w:val="99"/>
    <w:semiHidden/>
    <w:unhideWhenUsed/>
    <w:rsid w:val="00457A8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7A82"/>
    <w:rPr>
      <w:rFonts w:ascii="Tahoma" w:hAnsi="Tahoma" w:cs="Tahoma"/>
      <w:sz w:val="16"/>
      <w:szCs w:val="16"/>
    </w:rPr>
  </w:style>
  <w:style w:type="table" w:styleId="TableGrid">
    <w:name w:val="Table Grid"/>
    <w:basedOn w:val="TableNormal"/>
    <w:uiPriority w:val="59"/>
    <w:rsid w:val="00150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C6B"/>
    <w:pPr>
      <w:tabs>
        <w:tab w:val="center" w:pos="4680"/>
        <w:tab w:val="right" w:pos="9360"/>
      </w:tabs>
    </w:pPr>
  </w:style>
  <w:style w:type="character" w:customStyle="1" w:styleId="HeaderChar">
    <w:name w:val="Header Char"/>
    <w:link w:val="Header"/>
    <w:uiPriority w:val="99"/>
    <w:rsid w:val="00150C6B"/>
    <w:rPr>
      <w:sz w:val="22"/>
      <w:szCs w:val="22"/>
    </w:rPr>
  </w:style>
  <w:style w:type="paragraph" w:styleId="Footer">
    <w:name w:val="footer"/>
    <w:basedOn w:val="Normal"/>
    <w:link w:val="FooterChar"/>
    <w:uiPriority w:val="99"/>
    <w:unhideWhenUsed/>
    <w:rsid w:val="00150C6B"/>
    <w:pPr>
      <w:tabs>
        <w:tab w:val="center" w:pos="4680"/>
        <w:tab w:val="right" w:pos="9360"/>
      </w:tabs>
    </w:pPr>
  </w:style>
  <w:style w:type="character" w:customStyle="1" w:styleId="FooterChar">
    <w:name w:val="Footer Char"/>
    <w:link w:val="Footer"/>
    <w:uiPriority w:val="99"/>
    <w:rsid w:val="00150C6B"/>
    <w:rPr>
      <w:sz w:val="22"/>
      <w:szCs w:val="22"/>
    </w:rPr>
  </w:style>
  <w:style w:type="character" w:customStyle="1" w:styleId="Heading1Char">
    <w:name w:val="Heading 1 Char"/>
    <w:link w:val="Heading1"/>
    <w:uiPriority w:val="9"/>
    <w:rsid w:val="006E550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690F"/>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BE690F"/>
    <w:rPr>
      <w:rFonts w:ascii="Calibri" w:eastAsia="Times New Roman" w:hAnsi="Calibri" w:cs="Times New Roman"/>
      <w:b/>
      <w:bCs/>
      <w:sz w:val="28"/>
      <w:szCs w:val="28"/>
    </w:rPr>
  </w:style>
  <w:style w:type="table" w:styleId="LightShading">
    <w:name w:val="Light Shading"/>
    <w:basedOn w:val="TableNormal"/>
    <w:uiPriority w:val="60"/>
    <w:rsid w:val="005377B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5377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377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620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tdhivtraining.org/HIVTest.html" TargetMode="External"/><Relationship Id="rId4" Type="http://schemas.microsoft.com/office/2007/relationships/stylesWithEffects" Target="stylesWithEffects.xml"/><Relationship Id="rId9" Type="http://schemas.openxmlformats.org/officeDocument/2006/relationships/hyperlink" Target="https://cms.ocgov.com/gov/health/phs/about/dcepi/hiv/libehiv/services.as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99C69-05B6-4E28-AD2C-B8669B95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Corpus</dc:creator>
  <cp:lastModifiedBy>Corpus, Iris</cp:lastModifiedBy>
  <cp:revision>4</cp:revision>
  <cp:lastPrinted>2014-08-26T17:06:00Z</cp:lastPrinted>
  <dcterms:created xsi:type="dcterms:W3CDTF">2015-02-18T17:46:00Z</dcterms:created>
  <dcterms:modified xsi:type="dcterms:W3CDTF">2015-06-20T02:15:00Z</dcterms:modified>
</cp:coreProperties>
</file>