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8" w:rsidRDefault="00AE28EA" w:rsidP="00DB76C8">
      <w:pPr>
        <w:pStyle w:val="Heading8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DB76C8" w:rsidRPr="00101AB6">
        <w:rPr>
          <w:rFonts w:ascii="Times New Roman" w:hAnsi="Times New Roman" w:cs="Times New Roman"/>
          <w:b/>
          <w:i w:val="0"/>
        </w:rPr>
        <w:t>Consumer Perception Survey</w:t>
      </w:r>
    </w:p>
    <w:p w:rsidR="00DB76C8" w:rsidRDefault="0065757F" w:rsidP="00DB76C8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2014</w:t>
      </w:r>
      <w:r w:rsidR="00DB76C8">
        <w:rPr>
          <w:sz w:val="24"/>
          <w:szCs w:val="24"/>
        </w:rPr>
        <w:t xml:space="preserve"> Administration</w:t>
      </w:r>
    </w:p>
    <w:p w:rsidR="00DB76C8" w:rsidRDefault="00DB76C8" w:rsidP="00DB76C8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DB76C8" w:rsidRDefault="00DB76C8" w:rsidP="00DB76C8">
      <w:pPr>
        <w:jc w:val="center"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</w:t>
      </w:r>
      <w:r w:rsidR="005902EE">
        <w:rPr>
          <w:sz w:val="24"/>
          <w:szCs w:val="24"/>
        </w:rPr>
        <w:t xml:space="preserve">teen and transitional age youth </w:t>
      </w:r>
      <w:r>
        <w:rPr>
          <w:sz w:val="24"/>
          <w:szCs w:val="24"/>
        </w:rPr>
        <w:t xml:space="preserve">clients attending mental health services at a County or contract CYS clinic from </w:t>
      </w:r>
      <w:r w:rsidR="00625570">
        <w:rPr>
          <w:sz w:val="24"/>
          <w:szCs w:val="24"/>
        </w:rPr>
        <w:t>April – May 2014</w:t>
      </w:r>
      <w:r>
        <w:rPr>
          <w:sz w:val="24"/>
          <w:szCs w:val="24"/>
        </w:rPr>
        <w:t xml:space="preserve">.  The intended age range for the YSS is 13 and older.  YSS records with birthdates corresponding to an age of 13 – </w:t>
      </w:r>
      <w:r w:rsidR="00691F8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8E76D7">
        <w:rPr>
          <w:sz w:val="24"/>
          <w:szCs w:val="24"/>
        </w:rPr>
        <w:t xml:space="preserve">and with a </w:t>
      </w:r>
      <w:r w:rsidR="008075CD">
        <w:rPr>
          <w:sz w:val="24"/>
          <w:szCs w:val="24"/>
        </w:rPr>
        <w:t xml:space="preserve">CYS or ADAS program indicated </w:t>
      </w:r>
      <w:r>
        <w:rPr>
          <w:sz w:val="24"/>
          <w:szCs w:val="24"/>
        </w:rPr>
        <w:t xml:space="preserve">were retained for this analysis.  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DB76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17B0">
        <w:rPr>
          <w:sz w:val="24"/>
          <w:szCs w:val="24"/>
        </w:rPr>
        <w:t>538</w:t>
      </w:r>
    </w:p>
    <w:p w:rsidR="00161D37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9417B0">
        <w:rPr>
          <w:sz w:val="24"/>
          <w:szCs w:val="24"/>
        </w:rPr>
        <w:t>478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12C86">
        <w:rPr>
          <w:sz w:val="24"/>
          <w:szCs w:val="24"/>
        </w:rPr>
        <w:t>-</w:t>
      </w:r>
      <w:r w:rsidR="004E4E41">
        <w:rPr>
          <w:sz w:val="24"/>
          <w:szCs w:val="24"/>
        </w:rPr>
        <w:t>2</w:t>
      </w:r>
      <w:r w:rsidR="009417B0">
        <w:rPr>
          <w:sz w:val="24"/>
          <w:szCs w:val="24"/>
        </w:rPr>
        <w:t>39</w:t>
      </w:r>
      <w:r w:rsidR="00161D37">
        <w:rPr>
          <w:sz w:val="24"/>
          <w:szCs w:val="24"/>
        </w:rPr>
        <w:t xml:space="preserve"> (</w:t>
      </w:r>
      <w:r w:rsidR="009417B0">
        <w:rPr>
          <w:sz w:val="24"/>
          <w:szCs w:val="24"/>
        </w:rPr>
        <w:t>50.0</w:t>
      </w:r>
      <w:r w:rsidR="00161D37">
        <w:rPr>
          <w:sz w:val="24"/>
          <w:szCs w:val="24"/>
        </w:rPr>
        <w:t>%),</w:t>
      </w:r>
      <w:r>
        <w:rPr>
          <w:sz w:val="24"/>
          <w:szCs w:val="24"/>
        </w:rPr>
        <w:t xml:space="preserve"> M</w:t>
      </w:r>
      <w:r w:rsidR="00412C86">
        <w:rPr>
          <w:sz w:val="24"/>
          <w:szCs w:val="24"/>
        </w:rPr>
        <w:t>-</w:t>
      </w:r>
      <w:r w:rsidR="00BD0C96">
        <w:rPr>
          <w:sz w:val="24"/>
          <w:szCs w:val="24"/>
        </w:rPr>
        <w:t>18</w:t>
      </w:r>
      <w:r w:rsidR="004E4E41">
        <w:rPr>
          <w:sz w:val="24"/>
          <w:szCs w:val="24"/>
        </w:rPr>
        <w:t>2</w:t>
      </w:r>
      <w:r w:rsidR="00161D37">
        <w:rPr>
          <w:sz w:val="24"/>
          <w:szCs w:val="24"/>
        </w:rPr>
        <w:t xml:space="preserve"> (</w:t>
      </w:r>
      <w:r w:rsidR="009417B0">
        <w:rPr>
          <w:sz w:val="24"/>
          <w:szCs w:val="24"/>
        </w:rPr>
        <w:t>49.6</w:t>
      </w:r>
      <w:r w:rsidR="00161D37">
        <w:rPr>
          <w:sz w:val="24"/>
          <w:szCs w:val="24"/>
        </w:rPr>
        <w:t>%), O</w:t>
      </w:r>
      <w:r w:rsidR="00412C86">
        <w:rPr>
          <w:sz w:val="24"/>
          <w:szCs w:val="24"/>
        </w:rPr>
        <w:t>-</w:t>
      </w:r>
      <w:r w:rsidR="009417B0">
        <w:rPr>
          <w:sz w:val="24"/>
          <w:szCs w:val="24"/>
        </w:rPr>
        <w:t>2</w:t>
      </w:r>
      <w:r w:rsidR="00161D37">
        <w:rPr>
          <w:sz w:val="24"/>
          <w:szCs w:val="24"/>
        </w:rPr>
        <w:t xml:space="preserve"> (0.</w:t>
      </w:r>
      <w:r w:rsidR="009417B0">
        <w:rPr>
          <w:sz w:val="24"/>
          <w:szCs w:val="24"/>
        </w:rPr>
        <w:t>4</w:t>
      </w:r>
      <w:r w:rsidR="00161D37">
        <w:rPr>
          <w:sz w:val="24"/>
          <w:szCs w:val="24"/>
        </w:rPr>
        <w:t>%)</w:t>
      </w:r>
    </w:p>
    <w:p w:rsidR="00DB76C8" w:rsidRDefault="009417B0" w:rsidP="00DB76C8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DB76C8">
        <w:rPr>
          <w:sz w:val="24"/>
          <w:szCs w:val="24"/>
        </w:rPr>
        <w:t>:</w:t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 w:rsidR="00DB76C8">
        <w:rPr>
          <w:sz w:val="24"/>
          <w:szCs w:val="24"/>
        </w:rPr>
        <w:tab/>
      </w:r>
      <w:r>
        <w:rPr>
          <w:sz w:val="24"/>
          <w:szCs w:val="24"/>
        </w:rPr>
        <w:tab/>
        <w:t>[Due to scanner error</w:t>
      </w:r>
      <w:r w:rsidR="00412C86">
        <w:rPr>
          <w:sz w:val="24"/>
          <w:szCs w:val="24"/>
        </w:rPr>
        <w:t>,</w:t>
      </w:r>
      <w:r>
        <w:rPr>
          <w:sz w:val="24"/>
          <w:szCs w:val="24"/>
        </w:rPr>
        <w:t xml:space="preserve"> birthdate</w:t>
      </w:r>
      <w:r w:rsidR="00412C86">
        <w:rPr>
          <w:sz w:val="24"/>
          <w:szCs w:val="24"/>
        </w:rPr>
        <w:t xml:space="preserve"> and a</w:t>
      </w:r>
      <w:r>
        <w:rPr>
          <w:sz w:val="24"/>
          <w:szCs w:val="24"/>
        </w:rPr>
        <w:t>ge w</w:t>
      </w:r>
      <w:r w:rsidR="00412C86">
        <w:rPr>
          <w:sz w:val="24"/>
          <w:szCs w:val="24"/>
        </w:rPr>
        <w:t>ere</w:t>
      </w:r>
      <w:r>
        <w:rPr>
          <w:sz w:val="24"/>
          <w:szCs w:val="24"/>
        </w:rPr>
        <w:t xml:space="preserve"> not available]</w:t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412C86">
        <w:rPr>
          <w:sz w:val="24"/>
          <w:szCs w:val="24"/>
        </w:rPr>
        <w:t>53</w:t>
      </w:r>
      <w:r w:rsidR="00E01579">
        <w:rPr>
          <w:sz w:val="24"/>
          <w:szCs w:val="24"/>
        </w:rPr>
        <w:t>8</w:t>
      </w:r>
      <w:r w:rsidR="00412C86">
        <w:rPr>
          <w:sz w:val="24"/>
          <w:szCs w:val="24"/>
        </w:rPr>
        <w:t>):</w:t>
      </w:r>
      <w:r w:rsidR="00412C86">
        <w:rPr>
          <w:sz w:val="24"/>
          <w:szCs w:val="24"/>
        </w:rPr>
        <w:tab/>
      </w:r>
      <w:r w:rsidR="00412C86">
        <w:rPr>
          <w:sz w:val="24"/>
          <w:szCs w:val="24"/>
        </w:rPr>
        <w:tab/>
        <w:t>English-536 (</w:t>
      </w:r>
      <w:r>
        <w:rPr>
          <w:sz w:val="24"/>
          <w:szCs w:val="24"/>
        </w:rPr>
        <w:t>9</w:t>
      </w:r>
      <w:r w:rsidR="00412C86">
        <w:rPr>
          <w:sz w:val="24"/>
          <w:szCs w:val="24"/>
        </w:rPr>
        <w:t>9.6</w:t>
      </w:r>
      <w:r>
        <w:rPr>
          <w:sz w:val="24"/>
          <w:szCs w:val="24"/>
        </w:rPr>
        <w:t>%</w:t>
      </w:r>
      <w:r w:rsidR="00412C86">
        <w:rPr>
          <w:sz w:val="24"/>
          <w:szCs w:val="24"/>
        </w:rPr>
        <w:t>),</w:t>
      </w:r>
      <w:r>
        <w:rPr>
          <w:sz w:val="24"/>
          <w:szCs w:val="24"/>
        </w:rPr>
        <w:t xml:space="preserve"> Spanish</w:t>
      </w:r>
      <w:r w:rsidR="00412C86">
        <w:rPr>
          <w:sz w:val="24"/>
          <w:szCs w:val="24"/>
        </w:rPr>
        <w:t>-1 (0.</w:t>
      </w:r>
      <w:r w:rsidR="00865730">
        <w:rPr>
          <w:sz w:val="24"/>
          <w:szCs w:val="24"/>
        </w:rPr>
        <w:t>2</w:t>
      </w:r>
      <w:r>
        <w:rPr>
          <w:sz w:val="24"/>
          <w:szCs w:val="24"/>
        </w:rPr>
        <w:t>%</w:t>
      </w:r>
      <w:r w:rsidR="00412C86">
        <w:rPr>
          <w:sz w:val="24"/>
          <w:szCs w:val="24"/>
        </w:rPr>
        <w:t>), Viet-1 (0.2%)</w:t>
      </w:r>
    </w:p>
    <w:p w:rsidR="00BA6D5A" w:rsidRDefault="00BA6D5A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>Race/Ethnicity</w:t>
      </w:r>
      <w:r w:rsidR="00A460C8">
        <w:rPr>
          <w:sz w:val="24"/>
          <w:szCs w:val="24"/>
        </w:rPr>
        <w:t xml:space="preserve"> (n = 398)</w:t>
      </w:r>
      <w:r>
        <w:rPr>
          <w:sz w:val="24"/>
          <w:szCs w:val="24"/>
        </w:rPr>
        <w:t xml:space="preserve">: </w:t>
      </w:r>
    </w:p>
    <w:p w:rsidR="00DB76C8" w:rsidRDefault="00BA6D5A" w:rsidP="00DB76C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72000" cy="2752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County vs. Contract (n = </w:t>
      </w:r>
      <w:r w:rsidR="00BA6D5A">
        <w:rPr>
          <w:sz w:val="24"/>
          <w:szCs w:val="24"/>
        </w:rPr>
        <w:t>538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County </w:t>
      </w:r>
      <w:r w:rsidR="00BA6D5A">
        <w:rPr>
          <w:sz w:val="24"/>
          <w:szCs w:val="24"/>
        </w:rPr>
        <w:t>19.7</w:t>
      </w:r>
      <w:r>
        <w:rPr>
          <w:sz w:val="24"/>
          <w:szCs w:val="24"/>
        </w:rPr>
        <w:t xml:space="preserve">% vs. Contract </w:t>
      </w:r>
      <w:r w:rsidR="00BA6D5A">
        <w:rPr>
          <w:sz w:val="24"/>
          <w:szCs w:val="24"/>
        </w:rPr>
        <w:t>80.3</w:t>
      </w:r>
      <w:r>
        <w:rPr>
          <w:sz w:val="24"/>
          <w:szCs w:val="24"/>
        </w:rPr>
        <w:t xml:space="preserve">% </w:t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383318">
        <w:rPr>
          <w:sz w:val="24"/>
          <w:szCs w:val="24"/>
        </w:rPr>
        <w:t>4</w:t>
      </w:r>
      <w:r w:rsidR="00F97C79">
        <w:rPr>
          <w:sz w:val="24"/>
          <w:szCs w:val="24"/>
        </w:rPr>
        <w:t>18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CYS </w:t>
      </w:r>
      <w:r w:rsidR="00BA6D5A">
        <w:rPr>
          <w:sz w:val="24"/>
          <w:szCs w:val="24"/>
        </w:rPr>
        <w:t>99.3</w:t>
      </w:r>
      <w:r>
        <w:rPr>
          <w:sz w:val="24"/>
          <w:szCs w:val="24"/>
        </w:rPr>
        <w:t xml:space="preserve">%, ADAS </w:t>
      </w:r>
      <w:r w:rsidR="00BA6D5A">
        <w:rPr>
          <w:sz w:val="24"/>
          <w:szCs w:val="24"/>
        </w:rPr>
        <w:t>0.7</w:t>
      </w:r>
      <w:r w:rsidR="003B25A2">
        <w:rPr>
          <w:sz w:val="24"/>
          <w:szCs w:val="24"/>
        </w:rPr>
        <w:t>%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t>Mean YSS scale scores</w:t>
      </w:r>
      <w:r>
        <w:rPr>
          <w:sz w:val="24"/>
          <w:szCs w:val="24"/>
        </w:rPr>
        <w:t>:</w:t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keepNext/>
        <w:keepLines/>
        <w:rPr>
          <w:noProof/>
          <w:sz w:val="24"/>
          <w:szCs w:val="24"/>
        </w:rPr>
      </w:pPr>
    </w:p>
    <w:p w:rsidR="00DB76C8" w:rsidRDefault="00DB76C8" w:rsidP="00DB76C8">
      <w:pPr>
        <w:pStyle w:val="Caption"/>
        <w:keepNext/>
        <w:keepLines/>
      </w:pPr>
      <w:proofErr w:type="gramStart"/>
      <w:r>
        <w:t xml:space="preserve">Figure </w:t>
      </w:r>
      <w:r w:rsidR="000D1AB9">
        <w:fldChar w:fldCharType="begin"/>
      </w:r>
      <w:r w:rsidR="000D1AB9">
        <w:instrText xml:space="preserve"> SEQ Figure \* ARABIC </w:instrText>
      </w:r>
      <w:r w:rsidR="000D1AB9">
        <w:fldChar w:fldCharType="separate"/>
      </w:r>
      <w:r w:rsidR="005D038A">
        <w:rPr>
          <w:noProof/>
        </w:rPr>
        <w:t>1</w:t>
      </w:r>
      <w:r w:rsidR="000D1AB9">
        <w:rPr>
          <w:noProof/>
        </w:rPr>
        <w:fldChar w:fldCharType="end"/>
      </w:r>
      <w:r>
        <w:t>.</w:t>
      </w:r>
      <w:proofErr w:type="gramEnd"/>
      <w:r>
        <w:t xml:space="preserve"> </w:t>
      </w:r>
      <w:proofErr w:type="gramStart"/>
      <w:r>
        <w:t>Figure 1.</w:t>
      </w:r>
      <w:proofErr w:type="gramEnd"/>
      <w:r>
        <w:t xml:space="preserve"> Mean Scores: YSS </w:t>
      </w:r>
    </w:p>
    <w:p w:rsidR="00DB76C8" w:rsidRDefault="00DB76C8" w:rsidP="00DB76C8">
      <w:pPr>
        <w:pStyle w:val="Caption"/>
        <w:keepNext/>
        <w:keepLines/>
      </w:pPr>
      <w:r>
        <w:t>(Error bars show SD; scale is 1-"strongly disagree" to 5-"strongly agree")</w:t>
      </w:r>
    </w:p>
    <w:p w:rsidR="00DB76C8" w:rsidRDefault="00B925B1" w:rsidP="00DB76C8">
      <w:pPr>
        <w:keepNext/>
        <w:keepLines/>
      </w:pPr>
      <w:r>
        <w:rPr>
          <w:noProof/>
        </w:rPr>
        <w:drawing>
          <wp:inline distT="0" distB="0" distL="0" distR="0">
            <wp:extent cx="4242816" cy="310896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pStyle w:val="Caption"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7B6EEC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>Factors affecting YSS scores</w:t>
      </w:r>
      <w:r>
        <w:rPr>
          <w:sz w:val="24"/>
          <w:szCs w:val="24"/>
        </w:rPr>
        <w:t>:</w:t>
      </w:r>
    </w:p>
    <w:p w:rsidR="00DB76C8" w:rsidRDefault="00DB76C8" w:rsidP="007B6EEC">
      <w:pPr>
        <w:keepNext/>
        <w:rPr>
          <w:sz w:val="24"/>
          <w:szCs w:val="24"/>
        </w:rPr>
      </w:pPr>
    </w:p>
    <w:p w:rsidR="00C46783" w:rsidRDefault="00DD2CA7" w:rsidP="007B6EEC">
      <w:pPr>
        <w:keepNext/>
        <w:rPr>
          <w:color w:val="000000" w:themeColor="text1"/>
          <w:sz w:val="24"/>
          <w:szCs w:val="24"/>
        </w:rPr>
      </w:pPr>
      <w:r w:rsidRPr="00C46783">
        <w:rPr>
          <w:color w:val="000000" w:themeColor="text1"/>
          <w:sz w:val="24"/>
          <w:szCs w:val="24"/>
        </w:rPr>
        <w:t>There were no significant gender differences on any of the YSS scores.</w:t>
      </w:r>
      <w:r w:rsidR="001B636A" w:rsidRPr="00C46783">
        <w:rPr>
          <w:color w:val="000000" w:themeColor="text1"/>
          <w:sz w:val="24"/>
          <w:szCs w:val="24"/>
        </w:rPr>
        <w:t xml:space="preserve">  </w:t>
      </w:r>
      <w:r w:rsidR="00180591" w:rsidRPr="00C46783">
        <w:rPr>
          <w:color w:val="000000" w:themeColor="text1"/>
          <w:sz w:val="24"/>
          <w:szCs w:val="24"/>
        </w:rPr>
        <w:t>Access and Participation varied by ethnicity, with Asians scoring lowest on “Access to Treatment” and African-Americans giving the lowest ratings on “Participation in Treatment.”</w:t>
      </w:r>
      <w:r w:rsidR="00C46783" w:rsidRPr="00C46783">
        <w:rPr>
          <w:color w:val="000000" w:themeColor="text1"/>
          <w:sz w:val="24"/>
          <w:szCs w:val="24"/>
        </w:rPr>
        <w:t xml:space="preserve"> These ethnic differences are seen in Figure 2:</w:t>
      </w:r>
    </w:p>
    <w:p w:rsidR="00C46783" w:rsidRDefault="00C46783" w:rsidP="00C46783">
      <w:pPr>
        <w:rPr>
          <w:color w:val="000000" w:themeColor="text1"/>
          <w:sz w:val="24"/>
          <w:szCs w:val="24"/>
        </w:rPr>
      </w:pPr>
    </w:p>
    <w:p w:rsidR="00180591" w:rsidRDefault="00180591" w:rsidP="00C46783">
      <w:pPr>
        <w:jc w:val="center"/>
      </w:pPr>
      <w:proofErr w:type="gramStart"/>
      <w:r>
        <w:t xml:space="preserve">Figure </w:t>
      </w:r>
      <w:r w:rsidR="000D1AB9">
        <w:fldChar w:fldCharType="begin"/>
      </w:r>
      <w:r w:rsidR="000D1AB9">
        <w:instrText xml:space="preserve"> SEQ Figure \* ARABIC </w:instrText>
      </w:r>
      <w:r w:rsidR="000D1AB9">
        <w:fldChar w:fldCharType="separate"/>
      </w:r>
      <w:r w:rsidR="005D038A">
        <w:rPr>
          <w:noProof/>
        </w:rPr>
        <w:t>2</w:t>
      </w:r>
      <w:r w:rsidR="000D1AB9">
        <w:rPr>
          <w:noProof/>
        </w:rPr>
        <w:fldChar w:fldCharType="end"/>
      </w:r>
      <w:r>
        <w:t>.</w:t>
      </w:r>
      <w:proofErr w:type="gramEnd"/>
      <w:r>
        <w:t xml:space="preserve"> </w:t>
      </w:r>
      <w:r w:rsidRPr="00382B97">
        <w:t>YSS Access and Participation, by Ethnicity</w:t>
      </w: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16DA1CF8" wp14:editId="4896067F">
            <wp:extent cx="5943600" cy="418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2E" w:rsidRDefault="00397A2E" w:rsidP="005D038A">
      <w:pPr>
        <w:rPr>
          <w:sz w:val="24"/>
          <w:szCs w:val="24"/>
        </w:rPr>
      </w:pPr>
    </w:p>
    <w:p w:rsidR="005D038A" w:rsidRPr="005D038A" w:rsidRDefault="00397A2E" w:rsidP="005D038A">
      <w:pPr>
        <w:rPr>
          <w:sz w:val="24"/>
          <w:szCs w:val="24"/>
        </w:rPr>
      </w:pPr>
      <w:r>
        <w:rPr>
          <w:sz w:val="24"/>
          <w:szCs w:val="24"/>
        </w:rPr>
        <w:t>Figure 3 shows YSS scores for County vs. contract clinics.  There was a significant difference for three scales.  Mean scores were higher at contract clinics for Participation in Treatment, Cultural Sensitivity, and general Satisfaction with Services.</w:t>
      </w:r>
    </w:p>
    <w:p w:rsidR="00C46783" w:rsidRPr="00C46783" w:rsidRDefault="00C46783" w:rsidP="00180591">
      <w:pPr>
        <w:keepNext/>
        <w:rPr>
          <w:sz w:val="24"/>
          <w:szCs w:val="24"/>
        </w:rPr>
      </w:pPr>
    </w:p>
    <w:p w:rsidR="005D038A" w:rsidRDefault="005D038A" w:rsidP="005D038A">
      <w:pPr>
        <w:pStyle w:val="Caption"/>
        <w:keepNext/>
        <w:jc w:val="center"/>
      </w:pPr>
      <w:proofErr w:type="gramStart"/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.</w:t>
      </w:r>
      <w:proofErr w:type="gramEnd"/>
      <w:r>
        <w:t xml:space="preserve"> YSS: County vs. Contract clinics</w:t>
      </w:r>
    </w:p>
    <w:p w:rsidR="00180591" w:rsidRPr="00DD2CA7" w:rsidRDefault="00C46783" w:rsidP="00283A27">
      <w:pPr>
        <w:pStyle w:val="Caption"/>
        <w:jc w:val="center"/>
        <w:rPr>
          <w:b w:val="0"/>
          <w:color w:val="FF0000"/>
          <w:sz w:val="24"/>
          <w:szCs w:val="24"/>
        </w:rPr>
      </w:pPr>
      <w:r>
        <w:rPr>
          <w:b w:val="0"/>
          <w:noProof/>
          <w:color w:val="FF0000"/>
          <w:sz w:val="24"/>
          <w:szCs w:val="24"/>
        </w:rPr>
        <w:drawing>
          <wp:inline distT="0" distB="0" distL="0" distR="0" wp14:anchorId="7FDBF7A1" wp14:editId="34B7DDDD">
            <wp:extent cx="5591175" cy="424714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A7" w:rsidRDefault="00DD2CA7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Clients who had been enrolled longer in services tended to score higher </w:t>
      </w:r>
      <w:proofErr w:type="gramStart"/>
      <w:r>
        <w:rPr>
          <w:sz w:val="24"/>
          <w:szCs w:val="24"/>
        </w:rPr>
        <w:t xml:space="preserve">on </w:t>
      </w:r>
      <w:r w:rsidR="008C2A16">
        <w:rPr>
          <w:sz w:val="24"/>
          <w:szCs w:val="24"/>
        </w:rPr>
        <w:t xml:space="preserve"> “</w:t>
      </w:r>
      <w:proofErr w:type="gramEnd"/>
      <w:r w:rsidR="008C2A16">
        <w:rPr>
          <w:sz w:val="24"/>
          <w:szCs w:val="24"/>
        </w:rPr>
        <w:t>Participation in treatment,” “Cultural sensitivity,” “Satisfaction with services,” and “Positive outcomes of services,”</w:t>
      </w:r>
      <w:r w:rsidR="00D1450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= .</w:t>
      </w:r>
      <w:r w:rsidR="00C05E04">
        <w:rPr>
          <w:sz w:val="24"/>
          <w:szCs w:val="24"/>
        </w:rPr>
        <w:t>.</w:t>
      </w:r>
      <w:proofErr w:type="gramStart"/>
      <w:r w:rsidR="00C05E04">
        <w:rPr>
          <w:sz w:val="24"/>
          <w:szCs w:val="24"/>
        </w:rPr>
        <w:t>15, .15</w:t>
      </w:r>
      <w:r w:rsidR="00500C7B">
        <w:rPr>
          <w:sz w:val="24"/>
          <w:szCs w:val="24"/>
        </w:rPr>
        <w:t>,</w:t>
      </w:r>
      <w:r w:rsidR="00C05E04">
        <w:rPr>
          <w:sz w:val="24"/>
          <w:szCs w:val="24"/>
        </w:rPr>
        <w:t xml:space="preserve"> .16</w:t>
      </w:r>
      <w:r w:rsidR="00500C7B">
        <w:rPr>
          <w:sz w:val="24"/>
          <w:szCs w:val="24"/>
        </w:rPr>
        <w:t xml:space="preserve"> </w:t>
      </w:r>
      <w:r w:rsidR="008C2A16">
        <w:rPr>
          <w:sz w:val="24"/>
          <w:szCs w:val="24"/>
        </w:rPr>
        <w:t>and .</w:t>
      </w:r>
      <w:r w:rsidR="00500C7B">
        <w:rPr>
          <w:sz w:val="24"/>
          <w:szCs w:val="24"/>
        </w:rPr>
        <w:t>2</w:t>
      </w:r>
      <w:r w:rsidR="00D1450E">
        <w:rPr>
          <w:sz w:val="24"/>
          <w:szCs w:val="24"/>
        </w:rPr>
        <w:t>4,</w:t>
      </w:r>
      <w:r>
        <w:rPr>
          <w:sz w:val="24"/>
          <w:szCs w:val="24"/>
        </w:rPr>
        <w:t xml:space="preserve"> respectively.</w:t>
      </w:r>
      <w:proofErr w:type="gramEnd"/>
    </w:p>
    <w:p w:rsidR="00A060F7" w:rsidRDefault="00A060F7" w:rsidP="00DB76C8">
      <w:pPr>
        <w:rPr>
          <w:sz w:val="24"/>
          <w:szCs w:val="24"/>
        </w:rPr>
      </w:pPr>
    </w:p>
    <w:p w:rsidR="00A060F7" w:rsidRDefault="00A060F7" w:rsidP="00DB76C8">
      <w:pPr>
        <w:rPr>
          <w:sz w:val="24"/>
          <w:szCs w:val="24"/>
        </w:rPr>
      </w:pPr>
      <w:r>
        <w:rPr>
          <w:sz w:val="24"/>
          <w:szCs w:val="24"/>
        </w:rPr>
        <w:t>Table 1 shows the correlation between time-in-service and satisfaction</w:t>
      </w:r>
      <w:r w:rsidR="00626F62">
        <w:rPr>
          <w:sz w:val="24"/>
          <w:szCs w:val="24"/>
        </w:rPr>
        <w:t xml:space="preserve">.  These relationships are depicted in Figure 2.  All are significant at </w:t>
      </w:r>
      <w:r w:rsidR="00626F62" w:rsidRPr="00626F62">
        <w:rPr>
          <w:i/>
          <w:sz w:val="24"/>
          <w:szCs w:val="24"/>
        </w:rPr>
        <w:t>p</w:t>
      </w:r>
      <w:r w:rsidR="00626F62">
        <w:rPr>
          <w:sz w:val="24"/>
          <w:szCs w:val="24"/>
        </w:rPr>
        <w:t xml:space="preserve"> &lt; .01.</w:t>
      </w: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C05E04">
      <w:pPr>
        <w:pStyle w:val="Caption"/>
        <w:keepNext/>
        <w:jc w:val="center"/>
      </w:pPr>
      <w:proofErr w:type="gramStart"/>
      <w:r>
        <w:lastRenderedPageBreak/>
        <w:t xml:space="preserve">Figure </w:t>
      </w:r>
      <w:r w:rsidR="000D1AB9">
        <w:fldChar w:fldCharType="begin"/>
      </w:r>
      <w:r w:rsidR="000D1AB9">
        <w:instrText xml:space="preserve"> SEQ Figure \* ARABIC </w:instrText>
      </w:r>
      <w:r w:rsidR="000D1AB9">
        <w:fldChar w:fldCharType="separate"/>
      </w:r>
      <w:r w:rsidR="005D038A">
        <w:rPr>
          <w:noProof/>
        </w:rPr>
        <w:t>4</w:t>
      </w:r>
      <w:r w:rsidR="000D1AB9">
        <w:rPr>
          <w:noProof/>
        </w:rPr>
        <w:fldChar w:fldCharType="end"/>
      </w:r>
      <w:r>
        <w:t>.</w:t>
      </w:r>
      <w:proofErr w:type="gramEnd"/>
      <w:r>
        <w:t xml:space="preserve"> YSS Scores by time in service</w:t>
      </w:r>
    </w:p>
    <w:p w:rsidR="00DB76C8" w:rsidRDefault="00C05E04" w:rsidP="00DB76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33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pStyle w:val="Caption"/>
        <w:keepNext/>
        <w:keepLines/>
      </w:pPr>
    </w:p>
    <w:p w:rsidR="00DB76C8" w:rsidRDefault="00DB76C8" w:rsidP="00DB76C8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DB76C8" w:rsidRDefault="00DB76C8" w:rsidP="00DB76C8">
      <w:pPr>
        <w:keepNext/>
        <w:keepLines/>
        <w:rPr>
          <w:sz w:val="24"/>
          <w:szCs w:val="24"/>
          <w:u w:val="single"/>
        </w:rPr>
      </w:pPr>
    </w:p>
    <w:p w:rsidR="00DB76C8" w:rsidRDefault="00DB76C8" w:rsidP="00DB76C8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pStyle w:val="Caption"/>
        <w:keepNext/>
      </w:pPr>
      <w:proofErr w:type="gramStart"/>
      <w:r>
        <w:t xml:space="preserve">Figure </w:t>
      </w:r>
      <w:r w:rsidR="000D1AB9">
        <w:fldChar w:fldCharType="begin"/>
      </w:r>
      <w:r w:rsidR="000D1AB9">
        <w:instrText xml:space="preserve"> SEQ Figure \* ARABIC </w:instrText>
      </w:r>
      <w:r w:rsidR="000D1AB9">
        <w:fldChar w:fldCharType="separate"/>
      </w:r>
      <w:r w:rsidR="005D038A">
        <w:rPr>
          <w:noProof/>
        </w:rPr>
        <w:t>5</w:t>
      </w:r>
      <w:r w:rsidR="000D1AB9">
        <w:rPr>
          <w:noProof/>
        </w:rPr>
        <w:fldChar w:fldCharType="end"/>
      </w:r>
      <w:r>
        <w:t>.</w:t>
      </w:r>
      <w:proofErr w:type="gramEnd"/>
      <w:r>
        <w:t xml:space="preserve"> Percentage in living situation over past 6 months</w:t>
      </w:r>
    </w:p>
    <w:p w:rsidR="00DB76C8" w:rsidRDefault="001A25DD" w:rsidP="00DB76C8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29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8" w:rsidRDefault="00DB76C8" w:rsidP="00DB76C8">
      <w:pPr>
        <w:keepNext/>
        <w:keepLines/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</w:rPr>
      </w:pPr>
    </w:p>
    <w:p w:rsidR="00DB76C8" w:rsidRDefault="00DB76C8" w:rsidP="00DB76C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BE4A2B" w:rsidRDefault="00DB76C8" w:rsidP="00DB76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E4A2B" w:rsidRDefault="00BE4A2B" w:rsidP="00BE4A2B">
      <w:r>
        <w:br w:type="page"/>
      </w:r>
    </w:p>
    <w:p w:rsidR="00DB76C8" w:rsidRDefault="00DB76C8" w:rsidP="00DB76C8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Doctor visits and medication</w:t>
      </w:r>
    </w:p>
    <w:p w:rsidR="00DB76C8" w:rsidRDefault="00DB76C8" w:rsidP="00DB76C8">
      <w:pPr>
        <w:rPr>
          <w:sz w:val="24"/>
          <w:szCs w:val="24"/>
          <w:u w:val="single"/>
        </w:rPr>
      </w:pPr>
    </w:p>
    <w:p w:rsidR="00DB76C8" w:rsidRDefault="00DB76C8" w:rsidP="00DB76C8">
      <w:pPr>
        <w:pStyle w:val="Caption"/>
        <w:keepNext/>
      </w:pPr>
      <w:proofErr w:type="gramStart"/>
      <w:r>
        <w:t xml:space="preserve">Figure </w:t>
      </w:r>
      <w:r w:rsidR="000D1AB9">
        <w:fldChar w:fldCharType="begin"/>
      </w:r>
      <w:r w:rsidR="000D1AB9">
        <w:instrText xml:space="preserve"> SEQ Figure \* ARABIC </w:instrText>
      </w:r>
      <w:r w:rsidR="000D1AB9">
        <w:fldChar w:fldCharType="separate"/>
      </w:r>
      <w:r w:rsidR="005D038A">
        <w:rPr>
          <w:noProof/>
        </w:rPr>
        <w:t>7</w:t>
      </w:r>
      <w:r w:rsidR="000D1AB9">
        <w:rPr>
          <w:noProof/>
        </w:rPr>
        <w:fldChar w:fldCharType="end"/>
      </w:r>
      <w:r>
        <w:t>.</w:t>
      </w:r>
      <w:proofErr w:type="gramEnd"/>
      <w:r>
        <w:t xml:space="preserve"> "In the last year, did you see a medical doctor (or nurse) for a health check-up or because you were sick?"</w:t>
      </w:r>
    </w:p>
    <w:p w:rsidR="00DB76C8" w:rsidRDefault="00566A09" w:rsidP="00DB76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171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71" w:rsidRDefault="004C15AC" w:rsidP="00DB76C8">
      <w:pPr>
        <w:rPr>
          <w:sz w:val="24"/>
          <w:szCs w:val="24"/>
        </w:rPr>
      </w:pPr>
      <w:r>
        <w:rPr>
          <w:sz w:val="24"/>
          <w:szCs w:val="24"/>
        </w:rPr>
        <w:t>About two-thirds of clients (</w:t>
      </w:r>
      <w:r w:rsidR="00807EED">
        <w:rPr>
          <w:sz w:val="24"/>
          <w:szCs w:val="24"/>
        </w:rPr>
        <w:t>6</w:t>
      </w:r>
      <w:r w:rsidR="00566A09">
        <w:rPr>
          <w:sz w:val="24"/>
          <w:szCs w:val="24"/>
        </w:rPr>
        <w:t>6.7</w:t>
      </w:r>
      <w:r>
        <w:rPr>
          <w:sz w:val="24"/>
          <w:szCs w:val="24"/>
        </w:rPr>
        <w:t xml:space="preserve">%, </w:t>
      </w:r>
      <w:r w:rsidR="00807EED">
        <w:rPr>
          <w:sz w:val="24"/>
          <w:szCs w:val="24"/>
        </w:rPr>
        <w:t>2</w:t>
      </w:r>
      <w:r w:rsidR="00566A09">
        <w:rPr>
          <w:sz w:val="24"/>
          <w:szCs w:val="24"/>
        </w:rPr>
        <w:t>86</w:t>
      </w:r>
      <w:r w:rsidR="00807EED">
        <w:rPr>
          <w:sz w:val="24"/>
          <w:szCs w:val="24"/>
        </w:rPr>
        <w:t>/4</w:t>
      </w:r>
      <w:r w:rsidR="00566A09">
        <w:rPr>
          <w:sz w:val="24"/>
          <w:szCs w:val="24"/>
        </w:rPr>
        <w:t>29</w:t>
      </w:r>
      <w:r>
        <w:rPr>
          <w:sz w:val="24"/>
          <w:szCs w:val="24"/>
        </w:rPr>
        <w:t xml:space="preserve">) were seen for a </w:t>
      </w:r>
      <w:r w:rsidR="00566A09">
        <w:rPr>
          <w:sz w:val="24"/>
          <w:szCs w:val="24"/>
        </w:rPr>
        <w:t xml:space="preserve">medical </w:t>
      </w:r>
      <w:r>
        <w:rPr>
          <w:sz w:val="24"/>
          <w:szCs w:val="24"/>
        </w:rPr>
        <w:t xml:space="preserve">clinic or office visit in the prior year.  This rate did not differ significantly by </w:t>
      </w:r>
      <w:r w:rsidR="00A22124">
        <w:rPr>
          <w:sz w:val="24"/>
          <w:szCs w:val="24"/>
        </w:rPr>
        <w:t>ethnicity</w:t>
      </w:r>
      <w:r w:rsidR="009F7771">
        <w:rPr>
          <w:sz w:val="24"/>
          <w:szCs w:val="24"/>
        </w:rPr>
        <w:t>,</w:t>
      </w:r>
      <w:r>
        <w:rPr>
          <w:sz w:val="24"/>
          <w:szCs w:val="24"/>
        </w:rPr>
        <w:t xml:space="preserve"> county vs. contract clinic</w:t>
      </w:r>
      <w:r w:rsidR="009F7771">
        <w:rPr>
          <w:sz w:val="24"/>
          <w:szCs w:val="24"/>
        </w:rPr>
        <w:t>, division or gender</w:t>
      </w:r>
      <w:r>
        <w:rPr>
          <w:sz w:val="24"/>
          <w:szCs w:val="24"/>
        </w:rPr>
        <w:t>.</w:t>
      </w:r>
    </w:p>
    <w:p w:rsidR="00DB76C8" w:rsidRDefault="009F7771" w:rsidP="00DB76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6C8" w:rsidRDefault="00BB3457" w:rsidP="00DB76C8">
      <w:pPr>
        <w:rPr>
          <w:sz w:val="24"/>
          <w:szCs w:val="24"/>
        </w:rPr>
      </w:pPr>
      <w:r>
        <w:rPr>
          <w:sz w:val="24"/>
          <w:szCs w:val="24"/>
        </w:rPr>
        <w:t>Seventy</w:t>
      </w:r>
      <w:r w:rsidR="00C124E6">
        <w:rPr>
          <w:sz w:val="24"/>
          <w:szCs w:val="24"/>
        </w:rPr>
        <w:t xml:space="preserve"> </w:t>
      </w:r>
      <w:r w:rsidR="00DB76C8">
        <w:rPr>
          <w:sz w:val="24"/>
          <w:szCs w:val="24"/>
        </w:rPr>
        <w:t xml:space="preserve">percent of the clients </w:t>
      </w:r>
      <w:r w:rsidR="00C124E6">
        <w:rPr>
          <w:sz w:val="24"/>
          <w:szCs w:val="24"/>
        </w:rPr>
        <w:t>(</w:t>
      </w:r>
      <w:r w:rsidR="00F2205A">
        <w:rPr>
          <w:sz w:val="24"/>
          <w:szCs w:val="24"/>
        </w:rPr>
        <w:t>1</w:t>
      </w:r>
      <w:r>
        <w:rPr>
          <w:sz w:val="24"/>
          <w:szCs w:val="24"/>
        </w:rPr>
        <w:t>91</w:t>
      </w:r>
      <w:r w:rsidR="00C124E6">
        <w:rPr>
          <w:sz w:val="24"/>
          <w:szCs w:val="24"/>
        </w:rPr>
        <w:t>/</w:t>
      </w:r>
      <w:r>
        <w:rPr>
          <w:sz w:val="24"/>
          <w:szCs w:val="24"/>
        </w:rPr>
        <w:t>274</w:t>
      </w:r>
      <w:r w:rsidR="00C124E6">
        <w:rPr>
          <w:sz w:val="24"/>
          <w:szCs w:val="24"/>
        </w:rPr>
        <w:t xml:space="preserve">) </w:t>
      </w:r>
      <w:r w:rsidR="00DB76C8">
        <w:rPr>
          <w:sz w:val="24"/>
          <w:szCs w:val="24"/>
        </w:rPr>
        <w:t>reported that they are t</w:t>
      </w:r>
      <w:r w:rsidR="00C124E6">
        <w:rPr>
          <w:sz w:val="24"/>
          <w:szCs w:val="24"/>
        </w:rPr>
        <w:t xml:space="preserve">aking psychotropic medication.   Of the clients taking medication, </w:t>
      </w:r>
      <w:r w:rsidR="00F2205A">
        <w:rPr>
          <w:sz w:val="24"/>
          <w:szCs w:val="24"/>
        </w:rPr>
        <w:t>8</w:t>
      </w:r>
      <w:r>
        <w:rPr>
          <w:sz w:val="24"/>
          <w:szCs w:val="24"/>
        </w:rPr>
        <w:t>2.7</w:t>
      </w:r>
      <w:r w:rsidR="00C124E6">
        <w:rPr>
          <w:sz w:val="24"/>
          <w:szCs w:val="24"/>
        </w:rPr>
        <w:t>% (1</w:t>
      </w:r>
      <w:r>
        <w:rPr>
          <w:sz w:val="24"/>
          <w:szCs w:val="24"/>
        </w:rPr>
        <w:t>58</w:t>
      </w:r>
      <w:r w:rsidR="00C124E6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="00F2205A">
        <w:rPr>
          <w:sz w:val="24"/>
          <w:szCs w:val="24"/>
        </w:rPr>
        <w:t>1</w:t>
      </w:r>
      <w:r w:rsidR="00C124E6">
        <w:rPr>
          <w:sz w:val="24"/>
          <w:szCs w:val="24"/>
        </w:rPr>
        <w:t>) reported that their medical provider had discussed side-effects with them</w:t>
      </w:r>
      <w:r w:rsidR="00DB76C8">
        <w:rPr>
          <w:sz w:val="24"/>
          <w:szCs w:val="24"/>
        </w:rPr>
        <w:t xml:space="preserve">.  </w:t>
      </w:r>
    </w:p>
    <w:p w:rsidR="00DB76C8" w:rsidRDefault="00DB76C8" w:rsidP="00DB76C8"/>
    <w:p w:rsidR="004B136D" w:rsidRPr="00625C4A" w:rsidRDefault="004B136D" w:rsidP="00625C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8C6" w:rsidRDefault="001F08C6" w:rsidP="001F08C6">
      <w:pPr>
        <w:pStyle w:val="Caption"/>
        <w:keepNext/>
      </w:pPr>
      <w:proofErr w:type="gramStart"/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>.</w:t>
      </w:r>
      <w:proofErr w:type="gramEnd"/>
      <w:r>
        <w:t xml:space="preserve"> YSS mean scores by progra</w:t>
      </w:r>
      <w:r w:rsidR="00C60319">
        <w:t>m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693"/>
        <w:gridCol w:w="960"/>
        <w:gridCol w:w="1060"/>
        <w:gridCol w:w="960"/>
        <w:gridCol w:w="960"/>
        <w:gridCol w:w="1027"/>
        <w:gridCol w:w="960"/>
      </w:tblGrid>
      <w:tr w:rsidR="000C2648" w:rsidRPr="000C2648" w:rsidTr="000C2648">
        <w:trPr>
          <w:trHeight w:val="615"/>
        </w:trPr>
        <w:tc>
          <w:tcPr>
            <w:tcW w:w="37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Program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Access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proofErr w:type="spellStart"/>
            <w:r w:rsidRPr="000C2648">
              <w:rPr>
                <w:color w:val="000000"/>
              </w:rPr>
              <w:t>Partici</w:t>
            </w:r>
            <w:proofErr w:type="spellEnd"/>
            <w:r w:rsidRPr="000C2648">
              <w:rPr>
                <w:color w:val="000000"/>
              </w:rPr>
              <w:t xml:space="preserve">- </w:t>
            </w:r>
            <w:proofErr w:type="spellStart"/>
            <w:r w:rsidRPr="000C2648">
              <w:rPr>
                <w:color w:val="000000"/>
              </w:rPr>
              <w:t>pation</w:t>
            </w:r>
            <w:proofErr w:type="spellEnd"/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Cultural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proofErr w:type="spellStart"/>
            <w:r w:rsidRPr="000C2648">
              <w:rPr>
                <w:color w:val="000000"/>
              </w:rPr>
              <w:t>Satis</w:t>
            </w:r>
            <w:proofErr w:type="spellEnd"/>
            <w:r w:rsidRPr="000C2648">
              <w:rPr>
                <w:color w:val="000000"/>
              </w:rPr>
              <w:t>- faction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Outcomes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n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 xml:space="preserve">ADAS Adolescent Unit, </w:t>
            </w:r>
            <w:proofErr w:type="spellStart"/>
            <w:r w:rsidRPr="000C2648">
              <w:rPr>
                <w:color w:val="000000"/>
              </w:rPr>
              <w:t>Aliso</w:t>
            </w:r>
            <w:proofErr w:type="spellEnd"/>
            <w:r w:rsidRPr="000C2648">
              <w:rPr>
                <w:color w:val="000000"/>
              </w:rPr>
              <w:t xml:space="preserve"> Viejo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3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Canyon Acres Seneca, Anaheim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12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Child Guidance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22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Child Guidance Center, 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8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Collaborative Courts FSP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50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CYBH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6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CYBH 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8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 xml:space="preserve">CYBH MV Los </w:t>
            </w:r>
            <w:proofErr w:type="spellStart"/>
            <w:r w:rsidRPr="000C2648">
              <w:rPr>
                <w:color w:val="000000"/>
              </w:rPr>
              <w:t>Alisos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CYBH South, LB-Wesley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7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CYBH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49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CYBH,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10</w:t>
            </w:r>
          </w:p>
        </w:tc>
      </w:tr>
      <w:tr w:rsidR="000C2648" w:rsidRPr="000C2648" w:rsidTr="000C2648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KCS (Korean Community Services) [Distribute through OCAPICA, 22120]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4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Kinship Seneca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24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OCAPICA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7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proofErr w:type="spellStart"/>
            <w:r w:rsidRPr="000C2648">
              <w:rPr>
                <w:color w:val="000000"/>
              </w:rPr>
              <w:t>Olivecrest</w:t>
            </w:r>
            <w:proofErr w:type="spellEnd"/>
            <w:r w:rsidRPr="000C2648">
              <w:rPr>
                <w:color w:val="000000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6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Orangewood Children's Foundation FSP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5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Phoenix Academy Orange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Providence Garden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12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Providence RENEW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Providence STAY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51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Providence, Anaheim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10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Providence, Santa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8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SCCS TAY SRP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5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South Coast Children's Society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15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Touchstones (Adolescent)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2</w:t>
            </w:r>
          </w:p>
        </w:tc>
      </w:tr>
      <w:tr w:rsidR="000C2648" w:rsidRPr="000C2648" w:rsidTr="000C2648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VNCOC (Vietnamese Community of OC) OCAPICA FSP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7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WYS East (Anaheim)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WYS North (Anaheim)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56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WYS, Mission Viejo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35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WYS,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45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Youthful Offender Wraparound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41</w:t>
            </w:r>
          </w:p>
        </w:tc>
      </w:tr>
      <w:tr w:rsidR="000C2648" w:rsidRPr="000C2648" w:rsidTr="000C264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YRC,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  <w:r w:rsidRPr="000C2648">
              <w:t>20</w:t>
            </w:r>
          </w:p>
        </w:tc>
      </w:tr>
      <w:tr w:rsidR="000C2648" w:rsidRPr="000C2648" w:rsidTr="000C264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C2648" w:rsidRPr="000C2648" w:rsidRDefault="000C2648" w:rsidP="000C2648">
            <w:pPr>
              <w:rPr>
                <w:color w:val="000000"/>
              </w:rPr>
            </w:pPr>
            <w:r w:rsidRPr="000C2648">
              <w:rPr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48" w:rsidRPr="000C2648" w:rsidRDefault="000C2648" w:rsidP="000C2648">
            <w:pPr>
              <w:jc w:val="center"/>
              <w:rPr>
                <w:color w:val="000000"/>
              </w:rPr>
            </w:pPr>
            <w:r w:rsidRPr="000C2648">
              <w:rPr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648" w:rsidRPr="000C2648" w:rsidRDefault="000C2648" w:rsidP="000C2648">
            <w:pPr>
              <w:jc w:val="center"/>
            </w:pPr>
          </w:p>
        </w:tc>
      </w:tr>
    </w:tbl>
    <w:p w:rsidR="00790B1C" w:rsidRPr="00625C4A" w:rsidRDefault="00790B1C" w:rsidP="00625C4A">
      <w:pPr>
        <w:rPr>
          <w:sz w:val="24"/>
          <w:szCs w:val="24"/>
        </w:rPr>
      </w:pPr>
      <w:bookmarkStart w:id="0" w:name="_GoBack"/>
      <w:bookmarkEnd w:id="0"/>
    </w:p>
    <w:sectPr w:rsidR="00790B1C" w:rsidRPr="00625C4A" w:rsidSect="007A4E64">
      <w:footerReference w:type="even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6" w:rsidRDefault="001F08C6">
      <w:r>
        <w:separator/>
      </w:r>
    </w:p>
  </w:endnote>
  <w:endnote w:type="continuationSeparator" w:id="0">
    <w:p w:rsidR="001F08C6" w:rsidRDefault="001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6" w:rsidRDefault="006836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C6" w:rsidRDefault="001F08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6" w:rsidRDefault="001F08C6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6" w:rsidRDefault="001F08C6">
      <w:r>
        <w:separator/>
      </w:r>
    </w:p>
  </w:footnote>
  <w:footnote w:type="continuationSeparator" w:id="0">
    <w:p w:rsidR="001F08C6" w:rsidRDefault="001F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3078"/>
    </w:tblGrid>
    <w:tr w:rsidR="001F08C6">
      <w:trPr>
        <w:cantSplit/>
        <w:trHeight w:val="2862"/>
        <w:jc w:val="center"/>
      </w:trPr>
      <w:tc>
        <w:tcPr>
          <w:tcW w:w="7559" w:type="dxa"/>
        </w:tcPr>
        <w:p w:rsidR="001F08C6" w:rsidRDefault="000D1AB9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pt;margin-top:.2pt;width:78.5pt;height:79.2pt;z-index:251657728;visibility:visible;mso-wrap-edited:f">
                <v:imagedata r:id="rId1" o:title=""/>
              </v:shape>
              <o:OLEObject Type="Embed" ProgID="Word.Picture.8" ShapeID="_x0000_s2049" DrawAspect="Content" ObjectID="_1483779117" r:id="rId2"/>
            </w:pict>
          </w:r>
        </w:p>
        <w:p w:rsidR="001F08C6" w:rsidRDefault="001F08C6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</w:rPr>
                <w:t>COUNTY</w:t>
              </w:r>
            </w:smartTag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</w:rPr>
                <w:t>ORANGE</w:t>
              </w:r>
            </w:smartTag>
          </w:smartTag>
        </w:p>
        <w:p w:rsidR="001F08C6" w:rsidRDefault="001F08C6">
          <w:pPr>
            <w:pStyle w:val="Heading4"/>
            <w:tabs>
              <w:tab w:val="center" w:pos="5067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1F08C6" w:rsidRDefault="001F08C6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1F08C6" w:rsidRDefault="001F08C6">
          <w:pPr>
            <w:pStyle w:val="Heading7"/>
            <w:tabs>
              <w:tab w:val="center" w:pos="5067"/>
            </w:tabs>
            <w:jc w:val="left"/>
          </w:pPr>
          <w:r>
            <w:tab/>
            <w:t>BEHAVIORAL HEALTH SERVICES</w:t>
          </w:r>
        </w:p>
        <w:p w:rsidR="001F08C6" w:rsidRDefault="001F08C6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  <w:r w:rsidR="005902EE">
            <w:rPr>
              <w:noProof/>
            </w:rPr>
            <w:drawing>
              <wp:inline distT="0" distB="0" distL="0" distR="0">
                <wp:extent cx="1247775" cy="1104900"/>
                <wp:effectExtent l="0" t="0" r="9525" b="0"/>
                <wp:docPr id="8" name="Picture 8" descr="slogan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logan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</w:tcPr>
        <w:p w:rsidR="001F08C6" w:rsidRDefault="001F08C6">
          <w:pPr>
            <w:jc w:val="right"/>
            <w:rPr>
              <w:rFonts w:ascii="Arial" w:hAnsi="Arial"/>
              <w:b/>
              <w:sz w:val="26"/>
            </w:rPr>
          </w:pPr>
        </w:p>
        <w:p w:rsidR="001F08C6" w:rsidRDefault="001F08C6" w:rsidP="00897315">
          <w:pPr>
            <w:pStyle w:val="Heading6"/>
          </w:pPr>
          <w:r>
            <w:t>MARK A. REFOWTIZ</w:t>
          </w:r>
        </w:p>
        <w:p w:rsidR="001F08C6" w:rsidRDefault="001F08C6" w:rsidP="00897315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  <w:p w:rsidR="001F08C6" w:rsidRPr="008A2AF7" w:rsidRDefault="001F08C6">
          <w:pPr>
            <w:pStyle w:val="Heading1"/>
            <w:jc w:val="left"/>
            <w:rPr>
              <w:b w:val="0"/>
              <w:sz w:val="12"/>
              <w:szCs w:val="12"/>
            </w:rPr>
          </w:pPr>
        </w:p>
        <w:p w:rsidR="001F08C6" w:rsidRDefault="001F08C6" w:rsidP="00D84F78">
          <w:pPr>
            <w:pStyle w:val="Heading1"/>
          </w:pPr>
          <w:r>
            <w:t>MARY R. HALE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DEPUTY AGENCY DIRECTOR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BEHAVIORAL HEALTH SERVICES</w:t>
          </w:r>
        </w:p>
        <w:p w:rsidR="001F08C6" w:rsidRPr="008A2AF7" w:rsidRDefault="001F08C6">
          <w:pPr>
            <w:ind w:right="12"/>
            <w:jc w:val="right"/>
            <w:rPr>
              <w:rFonts w:ascii="Arial" w:hAnsi="Arial"/>
              <w:sz w:val="12"/>
              <w:szCs w:val="12"/>
            </w:rPr>
          </w:pPr>
        </w:p>
        <w:p w:rsidR="001F08C6" w:rsidRPr="006248FB" w:rsidRDefault="001F08C6" w:rsidP="006248FB">
          <w:pPr>
            <w:keepNext/>
            <w:ind w:right="12"/>
            <w:jc w:val="right"/>
            <w:outlineLvl w:val="4"/>
            <w:rPr>
              <w:rFonts w:ascii="Arial" w:hAnsi="Arial"/>
              <w:b/>
              <w:bCs/>
              <w:sz w:val="16"/>
            </w:rPr>
          </w:pPr>
          <w:r w:rsidRPr="006248FB">
            <w:rPr>
              <w:rFonts w:ascii="Arial" w:hAnsi="Arial"/>
              <w:b/>
              <w:bCs/>
              <w:sz w:val="16"/>
            </w:rPr>
            <w:t>ALAN EDWARDS, MD</w:t>
          </w:r>
        </w:p>
        <w:p w:rsidR="001F08C6" w:rsidRPr="006248FB" w:rsidRDefault="001F08C6" w:rsidP="006248FB">
          <w:pPr>
            <w:ind w:right="12"/>
            <w:jc w:val="right"/>
            <w:rPr>
              <w:rFonts w:ascii="Arial" w:hAnsi="Arial"/>
              <w:sz w:val="14"/>
            </w:rPr>
          </w:pPr>
          <w:r w:rsidRPr="006248FB">
            <w:rPr>
              <w:rFonts w:ascii="Arial" w:hAnsi="Arial"/>
              <w:sz w:val="14"/>
            </w:rPr>
            <w:t>MEDICAL DIRECTOR</w:t>
          </w:r>
        </w:p>
        <w:p w:rsidR="001F08C6" w:rsidRDefault="001F08C6" w:rsidP="006248FB">
          <w:pPr>
            <w:ind w:right="12"/>
            <w:jc w:val="right"/>
            <w:rPr>
              <w:rFonts w:ascii="Arial" w:hAnsi="Arial"/>
              <w:b/>
              <w:sz w:val="16"/>
            </w:rPr>
          </w:pPr>
          <w:r w:rsidRPr="006248FB">
            <w:rPr>
              <w:rFonts w:ascii="Arial" w:hAnsi="Arial"/>
              <w:sz w:val="14"/>
            </w:rPr>
            <w:t>BEHAVIORAL</w:t>
          </w:r>
          <w:r w:rsidRPr="006248FB">
            <w:rPr>
              <w:rFonts w:ascii="Arial" w:hAnsi="Arial"/>
              <w:sz w:val="16"/>
            </w:rPr>
            <w:t xml:space="preserve"> </w:t>
          </w:r>
          <w:r w:rsidRPr="006248FB">
            <w:rPr>
              <w:rFonts w:ascii="Arial" w:hAnsi="Arial"/>
              <w:sz w:val="14"/>
            </w:rPr>
            <w:t>HEALTH SERVICES</w:t>
          </w:r>
          <w:r>
            <w:rPr>
              <w:rFonts w:ascii="Arial" w:hAnsi="Arial"/>
              <w:b/>
              <w:sz w:val="16"/>
            </w:rPr>
            <w:t xml:space="preserve"> </w:t>
          </w:r>
        </w:p>
        <w:p w:rsidR="001F08C6" w:rsidRDefault="001F08C6" w:rsidP="006248FB">
          <w:pPr>
            <w:ind w:right="12"/>
            <w:jc w:val="right"/>
            <w:rPr>
              <w:rFonts w:ascii="Arial" w:hAnsi="Arial"/>
              <w:b/>
              <w:sz w:val="16"/>
            </w:rPr>
          </w:pPr>
        </w:p>
        <w:p w:rsidR="001F08C6" w:rsidRPr="008A2AF7" w:rsidRDefault="001F08C6">
          <w:pPr>
            <w:ind w:right="12"/>
            <w:jc w:val="right"/>
            <w:rPr>
              <w:rFonts w:ascii="Arial" w:hAnsi="Arial"/>
              <w:b/>
              <w:sz w:val="16"/>
            </w:rPr>
          </w:pPr>
          <w:r w:rsidRPr="008A2AF7">
            <w:rPr>
              <w:rFonts w:ascii="Arial" w:hAnsi="Arial"/>
              <w:b/>
              <w:sz w:val="16"/>
            </w:rPr>
            <w:t>David Horner</w:t>
          </w: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DIVISION MANAGER/QIPC</w:t>
          </w: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</w:p>
        <w:p w:rsidR="001F08C6" w:rsidRDefault="001F08C6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405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4"/>
                </w:rPr>
                <w:t>W. 5</w:t>
              </w:r>
              <w:r>
                <w:rPr>
                  <w:rFonts w:ascii="Arial" w:hAnsi="Arial"/>
                  <w:sz w:val="14"/>
                  <w:vertAlign w:val="superscript"/>
                </w:rPr>
                <w:t>th</w:t>
              </w:r>
              <w:r>
                <w:rPr>
                  <w:rFonts w:ascii="Arial" w:hAnsi="Arial"/>
                  <w:sz w:val="14"/>
                </w:rPr>
                <w:t xml:space="preserve"> STREET</w:t>
              </w:r>
            </w:smartTag>
          </w:smartTag>
          <w:r>
            <w:rPr>
              <w:rFonts w:ascii="Arial" w:hAnsi="Arial"/>
              <w:sz w:val="14"/>
            </w:rPr>
            <w:t>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1F08C6" w:rsidRPr="008A2AF7" w:rsidRDefault="001F08C6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1F08C6" w:rsidRDefault="001F08C6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1F08C6" w:rsidRDefault="001F08C6" w:rsidP="00510935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4"/>
            </w:rPr>
            <w:t>E-MAIL: hornerdavid@ochca.com</w:t>
          </w:r>
        </w:p>
      </w:tc>
    </w:tr>
  </w:tbl>
  <w:p w:rsidR="001F08C6" w:rsidRDefault="001F08C6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15EB7"/>
    <w:rsid w:val="00040FE3"/>
    <w:rsid w:val="000577C3"/>
    <w:rsid w:val="00095BE7"/>
    <w:rsid w:val="000C2648"/>
    <w:rsid w:val="000C642D"/>
    <w:rsid w:val="000D1AB9"/>
    <w:rsid w:val="000D7F30"/>
    <w:rsid w:val="00101AB6"/>
    <w:rsid w:val="00161D37"/>
    <w:rsid w:val="00180591"/>
    <w:rsid w:val="001A25DD"/>
    <w:rsid w:val="001A48C4"/>
    <w:rsid w:val="001A7DC4"/>
    <w:rsid w:val="001B636A"/>
    <w:rsid w:val="001E5BE8"/>
    <w:rsid w:val="001F08C6"/>
    <w:rsid w:val="002059AC"/>
    <w:rsid w:val="00274BB0"/>
    <w:rsid w:val="00283A27"/>
    <w:rsid w:val="002D5BC9"/>
    <w:rsid w:val="002E09A7"/>
    <w:rsid w:val="002E22E1"/>
    <w:rsid w:val="002F6BCD"/>
    <w:rsid w:val="00301BA5"/>
    <w:rsid w:val="0035773A"/>
    <w:rsid w:val="00383318"/>
    <w:rsid w:val="00397A2E"/>
    <w:rsid w:val="003B25A2"/>
    <w:rsid w:val="004122AD"/>
    <w:rsid w:val="00412C86"/>
    <w:rsid w:val="0045355D"/>
    <w:rsid w:val="00477709"/>
    <w:rsid w:val="004B136D"/>
    <w:rsid w:val="004C15AC"/>
    <w:rsid w:val="004D6156"/>
    <w:rsid w:val="004E4E41"/>
    <w:rsid w:val="00500C7B"/>
    <w:rsid w:val="00510935"/>
    <w:rsid w:val="00512887"/>
    <w:rsid w:val="00562D7A"/>
    <w:rsid w:val="00566A09"/>
    <w:rsid w:val="005755FD"/>
    <w:rsid w:val="005902EE"/>
    <w:rsid w:val="005D038A"/>
    <w:rsid w:val="006248FB"/>
    <w:rsid w:val="00625570"/>
    <w:rsid w:val="00625C4A"/>
    <w:rsid w:val="00626F62"/>
    <w:rsid w:val="00642CDC"/>
    <w:rsid w:val="0065757F"/>
    <w:rsid w:val="00676F15"/>
    <w:rsid w:val="0068363F"/>
    <w:rsid w:val="00691F87"/>
    <w:rsid w:val="006B641B"/>
    <w:rsid w:val="006B69F2"/>
    <w:rsid w:val="006E1039"/>
    <w:rsid w:val="006F50BC"/>
    <w:rsid w:val="00717C30"/>
    <w:rsid w:val="00767B0C"/>
    <w:rsid w:val="007741BF"/>
    <w:rsid w:val="007766C7"/>
    <w:rsid w:val="00785D86"/>
    <w:rsid w:val="00790B1C"/>
    <w:rsid w:val="007A4E64"/>
    <w:rsid w:val="007B6EEC"/>
    <w:rsid w:val="008075CD"/>
    <w:rsid w:val="00807EED"/>
    <w:rsid w:val="008521D7"/>
    <w:rsid w:val="00865730"/>
    <w:rsid w:val="00887D60"/>
    <w:rsid w:val="00897315"/>
    <w:rsid w:val="008A2AF7"/>
    <w:rsid w:val="008C2A16"/>
    <w:rsid w:val="008E76D7"/>
    <w:rsid w:val="008F3069"/>
    <w:rsid w:val="00920F99"/>
    <w:rsid w:val="009417B0"/>
    <w:rsid w:val="00941B3B"/>
    <w:rsid w:val="009C1ABD"/>
    <w:rsid w:val="009D2AFC"/>
    <w:rsid w:val="009D6B9A"/>
    <w:rsid w:val="009F7771"/>
    <w:rsid w:val="00A060F7"/>
    <w:rsid w:val="00A22124"/>
    <w:rsid w:val="00A460C8"/>
    <w:rsid w:val="00A776F4"/>
    <w:rsid w:val="00AB7E20"/>
    <w:rsid w:val="00AE28EA"/>
    <w:rsid w:val="00B22E22"/>
    <w:rsid w:val="00B84378"/>
    <w:rsid w:val="00B925B1"/>
    <w:rsid w:val="00BA6D5A"/>
    <w:rsid w:val="00BB3457"/>
    <w:rsid w:val="00BC20F7"/>
    <w:rsid w:val="00BD0C96"/>
    <w:rsid w:val="00BE1D33"/>
    <w:rsid w:val="00BE4A2B"/>
    <w:rsid w:val="00C05E04"/>
    <w:rsid w:val="00C124E6"/>
    <w:rsid w:val="00C42EBA"/>
    <w:rsid w:val="00C46783"/>
    <w:rsid w:val="00C60319"/>
    <w:rsid w:val="00C76AAF"/>
    <w:rsid w:val="00CA46C7"/>
    <w:rsid w:val="00CB0FD2"/>
    <w:rsid w:val="00CC24A1"/>
    <w:rsid w:val="00D1450E"/>
    <w:rsid w:val="00D84F78"/>
    <w:rsid w:val="00DB76C8"/>
    <w:rsid w:val="00DD2CA7"/>
    <w:rsid w:val="00E01579"/>
    <w:rsid w:val="00E059B6"/>
    <w:rsid w:val="00E3721B"/>
    <w:rsid w:val="00F2205A"/>
    <w:rsid w:val="00F437F1"/>
    <w:rsid w:val="00F97C79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64"/>
  </w:style>
  <w:style w:type="paragraph" w:styleId="Heading1">
    <w:name w:val="heading 1"/>
    <w:basedOn w:val="Normal"/>
    <w:next w:val="Normal"/>
    <w:qFormat/>
    <w:rsid w:val="007A4E64"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A4E64"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rsid w:val="007A4E64"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rsid w:val="007A4E64"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rsid w:val="007A4E64"/>
    <w:pPr>
      <w:keepNext/>
      <w:tabs>
        <w:tab w:val="left" w:pos="720"/>
        <w:tab w:val="left" w:pos="28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A4E64"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7A4E64"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76C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E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E64"/>
  </w:style>
  <w:style w:type="paragraph" w:styleId="BodyText">
    <w:name w:val="Body Text"/>
    <w:basedOn w:val="Normal"/>
    <w:rsid w:val="007A4E64"/>
    <w:pPr>
      <w:jc w:val="both"/>
    </w:pPr>
    <w:rPr>
      <w:sz w:val="24"/>
      <w:szCs w:val="24"/>
    </w:rPr>
  </w:style>
  <w:style w:type="character" w:styleId="CommentReference">
    <w:name w:val="annotation reference"/>
    <w:semiHidden/>
    <w:rsid w:val="007A4E64"/>
    <w:rPr>
      <w:sz w:val="16"/>
      <w:szCs w:val="16"/>
    </w:rPr>
  </w:style>
  <w:style w:type="paragraph" w:styleId="CommentText">
    <w:name w:val="annotation text"/>
    <w:basedOn w:val="Normal"/>
    <w:semiHidden/>
    <w:rsid w:val="007A4E64"/>
  </w:style>
  <w:style w:type="character" w:customStyle="1" w:styleId="Heading8Char">
    <w:name w:val="Heading 8 Char"/>
    <w:basedOn w:val="DefaultParagraphFont"/>
    <w:link w:val="Heading8"/>
    <w:semiHidden/>
    <w:rsid w:val="00DB76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B76C8"/>
    <w:rPr>
      <w:b/>
      <w:bCs/>
    </w:rPr>
  </w:style>
  <w:style w:type="paragraph" w:styleId="BalloonText">
    <w:name w:val="Balloon Text"/>
    <w:basedOn w:val="Normal"/>
    <w:link w:val="BalloonTextChar"/>
    <w:rsid w:val="00AB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20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C60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E64"/>
  </w:style>
  <w:style w:type="paragraph" w:styleId="Heading1">
    <w:name w:val="heading 1"/>
    <w:basedOn w:val="Normal"/>
    <w:next w:val="Normal"/>
    <w:qFormat/>
    <w:rsid w:val="007A4E64"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A4E64"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rsid w:val="007A4E64"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rsid w:val="007A4E64"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rsid w:val="007A4E64"/>
    <w:pPr>
      <w:keepNext/>
      <w:tabs>
        <w:tab w:val="left" w:pos="720"/>
        <w:tab w:val="left" w:pos="28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A4E64"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7A4E64"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76C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E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E64"/>
  </w:style>
  <w:style w:type="paragraph" w:styleId="BodyText">
    <w:name w:val="Body Text"/>
    <w:basedOn w:val="Normal"/>
    <w:rsid w:val="007A4E64"/>
    <w:pPr>
      <w:jc w:val="both"/>
    </w:pPr>
    <w:rPr>
      <w:sz w:val="24"/>
      <w:szCs w:val="24"/>
    </w:rPr>
  </w:style>
  <w:style w:type="character" w:styleId="CommentReference">
    <w:name w:val="annotation reference"/>
    <w:semiHidden/>
    <w:rsid w:val="007A4E64"/>
    <w:rPr>
      <w:sz w:val="16"/>
      <w:szCs w:val="16"/>
    </w:rPr>
  </w:style>
  <w:style w:type="paragraph" w:styleId="CommentText">
    <w:name w:val="annotation text"/>
    <w:basedOn w:val="Normal"/>
    <w:semiHidden/>
    <w:rsid w:val="007A4E64"/>
  </w:style>
  <w:style w:type="character" w:customStyle="1" w:styleId="Heading8Char">
    <w:name w:val="Heading 8 Char"/>
    <w:basedOn w:val="DefaultParagraphFont"/>
    <w:link w:val="Heading8"/>
    <w:semiHidden/>
    <w:rsid w:val="00DB76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B76C8"/>
    <w:rPr>
      <w:b/>
      <w:bCs/>
    </w:rPr>
  </w:style>
  <w:style w:type="paragraph" w:styleId="BalloonText">
    <w:name w:val="Balloon Text"/>
    <w:basedOn w:val="Normal"/>
    <w:link w:val="BalloonTextChar"/>
    <w:rsid w:val="00AB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20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C60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wmf"/><Relationship Id="rId2" Type="http://schemas.openxmlformats.org/officeDocument/2006/relationships/oleObject" Target="embeddings/oleObject1.bin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0584-05A1-48D2-8CF8-4542C54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759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creator>Health Care Agency</dc:creator>
  <cp:lastModifiedBy>Rich, Jonathan</cp:lastModifiedBy>
  <cp:revision>13</cp:revision>
  <cp:lastPrinted>2009-08-26T16:27:00Z</cp:lastPrinted>
  <dcterms:created xsi:type="dcterms:W3CDTF">2015-01-08T22:31:00Z</dcterms:created>
  <dcterms:modified xsi:type="dcterms:W3CDTF">2015-01-26T20:06:00Z</dcterms:modified>
</cp:coreProperties>
</file>