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3" w:rsidRPr="00101AB6" w:rsidRDefault="00BC3ED3" w:rsidP="00BC3ED3">
      <w:pPr>
        <w:pStyle w:val="Heading8"/>
        <w:jc w:val="center"/>
        <w:rPr>
          <w:rFonts w:ascii="Times New Roman" w:hAnsi="Times New Roman" w:cs="Times New Roman"/>
          <w:b w:val="0"/>
          <w:i/>
        </w:rPr>
      </w:pPr>
      <w:r w:rsidRPr="00101AB6">
        <w:rPr>
          <w:rFonts w:ascii="Times New Roman" w:hAnsi="Times New Roman" w:cs="Times New Roman"/>
        </w:rPr>
        <w:t>Consumer Perception Survey</w:t>
      </w:r>
    </w:p>
    <w:p w:rsidR="00BC3ED3" w:rsidRDefault="001913B3" w:rsidP="00BC3ED3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2014</w:t>
      </w:r>
      <w:r w:rsidR="00BC3ED3">
        <w:rPr>
          <w:sz w:val="24"/>
          <w:szCs w:val="24"/>
        </w:rPr>
        <w:t xml:space="preserve"> Administration</w:t>
      </w:r>
    </w:p>
    <w:p w:rsidR="00BC3ED3" w:rsidRDefault="00BC3ED3" w:rsidP="00BC3ED3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BC3ED3" w:rsidRDefault="00BC3ED3" w:rsidP="00BC3ED3">
      <w:pPr>
        <w:jc w:val="center"/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(YSS-F) was offered to the parents and guardians of all clients attending mental health services at a County or contract CYS clinic during </w:t>
      </w:r>
      <w:r w:rsidR="001913B3">
        <w:rPr>
          <w:sz w:val="24"/>
          <w:szCs w:val="24"/>
        </w:rPr>
        <w:t>April 2014</w:t>
      </w:r>
      <w:r>
        <w:rPr>
          <w:sz w:val="24"/>
          <w:szCs w:val="24"/>
        </w:rPr>
        <w:t>.  YSS-F records with a CYS</w:t>
      </w:r>
      <w:r w:rsidR="005C114E">
        <w:rPr>
          <w:sz w:val="24"/>
          <w:szCs w:val="24"/>
        </w:rPr>
        <w:t>, PEI</w:t>
      </w:r>
      <w:r>
        <w:rPr>
          <w:sz w:val="24"/>
          <w:szCs w:val="24"/>
        </w:rPr>
        <w:t xml:space="preserve"> or ADAS program indicated were retained for this analysis.  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YSS-F Results</w:t>
      </w:r>
    </w:p>
    <w:p w:rsidR="00BC3ED3" w:rsidRDefault="00BC3ED3" w:rsidP="00BC3ED3">
      <w:pPr>
        <w:rPr>
          <w:sz w:val="24"/>
          <w:szCs w:val="24"/>
          <w:u w:val="single"/>
        </w:rPr>
      </w:pPr>
    </w:p>
    <w:p w:rsidR="00BC3ED3" w:rsidRDefault="00BC3ED3" w:rsidP="00BC3E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BC3ED3" w:rsidRDefault="00BC3ED3" w:rsidP="00BC3ED3">
      <w:pPr>
        <w:rPr>
          <w:sz w:val="24"/>
          <w:szCs w:val="24"/>
          <w:u w:val="single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14E">
        <w:rPr>
          <w:sz w:val="24"/>
          <w:szCs w:val="24"/>
        </w:rPr>
        <w:t>823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5C114E">
        <w:rPr>
          <w:sz w:val="24"/>
          <w:szCs w:val="24"/>
        </w:rPr>
        <w:t>770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 </w:t>
      </w:r>
      <w:r w:rsidR="005C114E">
        <w:rPr>
          <w:sz w:val="24"/>
          <w:szCs w:val="24"/>
        </w:rPr>
        <w:t>324</w:t>
      </w:r>
      <w:r>
        <w:rPr>
          <w:sz w:val="24"/>
          <w:szCs w:val="24"/>
        </w:rPr>
        <w:t xml:space="preserve"> (</w:t>
      </w:r>
      <w:r w:rsidR="006A5424">
        <w:rPr>
          <w:sz w:val="24"/>
          <w:szCs w:val="24"/>
        </w:rPr>
        <w:t>4</w:t>
      </w:r>
      <w:r w:rsidR="005C114E">
        <w:rPr>
          <w:sz w:val="24"/>
          <w:szCs w:val="24"/>
        </w:rPr>
        <w:t>4.7</w:t>
      </w:r>
      <w:r>
        <w:rPr>
          <w:sz w:val="24"/>
          <w:szCs w:val="24"/>
        </w:rPr>
        <w:t xml:space="preserve">%), M </w:t>
      </w:r>
      <w:r w:rsidR="005C114E">
        <w:rPr>
          <w:sz w:val="24"/>
          <w:szCs w:val="24"/>
        </w:rPr>
        <w:t>426</w:t>
      </w:r>
      <w:r>
        <w:rPr>
          <w:sz w:val="24"/>
          <w:szCs w:val="24"/>
        </w:rPr>
        <w:t xml:space="preserve"> (</w:t>
      </w:r>
      <w:r w:rsidR="006A5424">
        <w:rPr>
          <w:sz w:val="24"/>
          <w:szCs w:val="24"/>
        </w:rPr>
        <w:t>5</w:t>
      </w:r>
      <w:r w:rsidR="005C114E">
        <w:rPr>
          <w:sz w:val="24"/>
          <w:szCs w:val="24"/>
        </w:rPr>
        <w:t>5.3%)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4AB">
        <w:rPr>
          <w:sz w:val="24"/>
          <w:szCs w:val="24"/>
        </w:rPr>
        <w:tab/>
        <w:t>[Age and birthdates were unavailable due to scanner error]</w:t>
      </w:r>
    </w:p>
    <w:p w:rsidR="00BC3ED3" w:rsidRDefault="00BC3ED3" w:rsidP="000074AB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2A5F04">
        <w:rPr>
          <w:sz w:val="24"/>
          <w:szCs w:val="24"/>
        </w:rPr>
        <w:t>626</w:t>
      </w:r>
      <w:r w:rsidR="000074AB">
        <w:rPr>
          <w:sz w:val="24"/>
          <w:szCs w:val="24"/>
        </w:rPr>
        <w:t>):</w:t>
      </w:r>
      <w:r w:rsidR="000074AB">
        <w:rPr>
          <w:sz w:val="24"/>
          <w:szCs w:val="24"/>
        </w:rPr>
        <w:tab/>
      </w:r>
      <w:r>
        <w:rPr>
          <w:sz w:val="24"/>
          <w:szCs w:val="24"/>
        </w:rPr>
        <w:t xml:space="preserve">English, </w:t>
      </w:r>
      <w:r w:rsidR="000074AB">
        <w:rPr>
          <w:sz w:val="24"/>
          <w:szCs w:val="24"/>
        </w:rPr>
        <w:t>62.3%</w:t>
      </w:r>
      <w:r w:rsidR="000074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Spanish, </w:t>
      </w:r>
      <w:r w:rsidR="000074AB">
        <w:rPr>
          <w:sz w:val="24"/>
          <w:szCs w:val="24"/>
        </w:rPr>
        <w:t>33.9</w:t>
      </w:r>
      <w:r>
        <w:rPr>
          <w:sz w:val="24"/>
          <w:szCs w:val="24"/>
        </w:rPr>
        <w:t xml:space="preserve">% Vietnamese, </w:t>
      </w:r>
      <w:r w:rsidR="000074AB">
        <w:rPr>
          <w:sz w:val="24"/>
          <w:szCs w:val="24"/>
        </w:rPr>
        <w:t>3.6</w:t>
      </w:r>
      <w:r>
        <w:rPr>
          <w:sz w:val="24"/>
          <w:szCs w:val="24"/>
        </w:rPr>
        <w:t>%</w:t>
      </w:r>
      <w:r w:rsidR="000074AB">
        <w:rPr>
          <w:sz w:val="24"/>
          <w:szCs w:val="24"/>
        </w:rPr>
        <w:t xml:space="preserve"> Chinese, 0.1%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Race/Ethnicity</w:t>
      </w:r>
      <w:r w:rsidR="000C71C0">
        <w:rPr>
          <w:sz w:val="24"/>
          <w:szCs w:val="24"/>
        </w:rPr>
        <w:t xml:space="preserve"> (n = </w:t>
      </w:r>
      <w:r w:rsidR="00BE306B">
        <w:rPr>
          <w:sz w:val="24"/>
          <w:szCs w:val="24"/>
        </w:rPr>
        <w:t>769</w:t>
      </w:r>
      <w:r w:rsidR="000C71C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BC3ED3" w:rsidRDefault="00BE306B" w:rsidP="00BC3ED3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39235" cy="2630170"/>
            <wp:effectExtent l="0" t="0" r="18415" b="1778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County vs. Contract (n = </w:t>
      </w:r>
      <w:r w:rsidR="00E918A8">
        <w:rPr>
          <w:sz w:val="24"/>
          <w:szCs w:val="24"/>
        </w:rPr>
        <w:t>626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>County 1</w:t>
      </w:r>
      <w:r w:rsidR="00E918A8">
        <w:rPr>
          <w:sz w:val="24"/>
          <w:szCs w:val="24"/>
        </w:rPr>
        <w:t>9.2</w:t>
      </w:r>
      <w:r>
        <w:rPr>
          <w:sz w:val="24"/>
          <w:szCs w:val="24"/>
        </w:rPr>
        <w:t xml:space="preserve">% vs. Contract </w:t>
      </w:r>
      <w:r w:rsidR="00E918A8">
        <w:rPr>
          <w:sz w:val="24"/>
          <w:szCs w:val="24"/>
        </w:rPr>
        <w:t>80.8%</w:t>
      </w:r>
      <w:r>
        <w:rPr>
          <w:sz w:val="24"/>
          <w:szCs w:val="24"/>
        </w:rPr>
        <w:t xml:space="preserve"> </w:t>
      </w: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E918A8">
        <w:rPr>
          <w:sz w:val="24"/>
          <w:szCs w:val="24"/>
        </w:rPr>
        <w:t>626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CYS 100%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t>Mean YSS-F scale scores</w:t>
      </w:r>
      <w:r>
        <w:rPr>
          <w:sz w:val="24"/>
          <w:szCs w:val="24"/>
        </w:rPr>
        <w:t>:</w:t>
      </w:r>
    </w:p>
    <w:p w:rsidR="00BC3ED3" w:rsidRDefault="00BC3ED3" w:rsidP="00BC3ED3">
      <w:pPr>
        <w:keepNext/>
        <w:keepLines/>
        <w:rPr>
          <w:sz w:val="24"/>
          <w:szCs w:val="24"/>
        </w:rPr>
      </w:pPr>
    </w:p>
    <w:p w:rsidR="00BC3ED3" w:rsidRDefault="00BC3ED3" w:rsidP="00BC3ED3">
      <w:pPr>
        <w:pStyle w:val="Caption"/>
        <w:keepNext/>
        <w:keepLines/>
      </w:pPr>
      <w:r>
        <w:t xml:space="preserve">Figure 1. Mean Scores: YSS-F </w:t>
      </w:r>
    </w:p>
    <w:p w:rsidR="00BC3ED3" w:rsidRDefault="00BC3ED3" w:rsidP="00BC3ED3">
      <w:pPr>
        <w:pStyle w:val="Caption"/>
        <w:keepNext/>
        <w:keepLines/>
      </w:pPr>
      <w:r>
        <w:t>(Error bars show SD; scale is 1-"strongly disagree" to 5-"strongly agree")</w:t>
      </w:r>
    </w:p>
    <w:p w:rsidR="00BC3ED3" w:rsidRDefault="00BE306B" w:rsidP="00BC3ED3">
      <w:pPr>
        <w:keepNext/>
        <w:keepLines/>
      </w:pPr>
      <w:r>
        <w:rPr>
          <w:noProof/>
          <w:sz w:val="24"/>
          <w:szCs w:val="24"/>
        </w:rPr>
        <w:drawing>
          <wp:inline distT="0" distB="0" distL="0" distR="0">
            <wp:extent cx="4295775" cy="311467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pStyle w:val="Caption"/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Factors affecting YSS-F scores</w:t>
      </w:r>
      <w:r>
        <w:rPr>
          <w:sz w:val="24"/>
          <w:szCs w:val="24"/>
        </w:rPr>
        <w:t>: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>Age, gender, county vs. contract, and ethnicity were not significantly related to any of the YSS</w:t>
      </w:r>
      <w:r w:rsidR="00DB3B04">
        <w:rPr>
          <w:sz w:val="24"/>
          <w:szCs w:val="24"/>
        </w:rPr>
        <w:t>-F</w:t>
      </w:r>
      <w:r>
        <w:rPr>
          <w:sz w:val="24"/>
          <w:szCs w:val="24"/>
        </w:rPr>
        <w:t xml:space="preserve"> scores.  </w:t>
      </w:r>
    </w:p>
    <w:p w:rsidR="00BC3ED3" w:rsidRDefault="00BC3ED3" w:rsidP="00BC3ED3">
      <w:pPr>
        <w:rPr>
          <w:sz w:val="24"/>
          <w:szCs w:val="24"/>
        </w:rPr>
      </w:pPr>
    </w:p>
    <w:p w:rsidR="00BC3ED3" w:rsidRPr="00DB3B04" w:rsidRDefault="00BC3ED3" w:rsidP="00BC3ED3">
      <w:pPr>
        <w:rPr>
          <w:sz w:val="24"/>
          <w:szCs w:val="24"/>
        </w:rPr>
      </w:pPr>
      <w:r>
        <w:rPr>
          <w:sz w:val="24"/>
          <w:szCs w:val="24"/>
        </w:rPr>
        <w:t xml:space="preserve">Clients who had been enrolled longer in services tended to score higher on </w:t>
      </w:r>
      <w:r w:rsidR="00DB3B04">
        <w:rPr>
          <w:sz w:val="24"/>
          <w:szCs w:val="24"/>
        </w:rPr>
        <w:t xml:space="preserve">“Positive outcomes of services,” </w:t>
      </w:r>
      <w:r w:rsidR="00DB3B04">
        <w:rPr>
          <w:i/>
          <w:sz w:val="24"/>
          <w:szCs w:val="24"/>
        </w:rPr>
        <w:t>r</w:t>
      </w:r>
      <w:r w:rsidR="00DB3B04">
        <w:rPr>
          <w:sz w:val="24"/>
          <w:szCs w:val="24"/>
        </w:rPr>
        <w:t xml:space="preserve"> = .16, </w:t>
      </w:r>
      <w:r w:rsidR="00DB3B04">
        <w:rPr>
          <w:i/>
          <w:sz w:val="24"/>
          <w:szCs w:val="24"/>
        </w:rPr>
        <w:t xml:space="preserve">p </w:t>
      </w:r>
      <w:r w:rsidR="00DB3B04">
        <w:rPr>
          <w:sz w:val="24"/>
          <w:szCs w:val="24"/>
        </w:rPr>
        <w:t>&lt; .001.</w:t>
      </w: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E242B2">
      <w:pPr>
        <w:pStyle w:val="Caption"/>
        <w:keepNext/>
        <w:keepLines/>
      </w:pPr>
      <w:r>
        <w:lastRenderedPageBreak/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. YSS-F </w:t>
      </w:r>
      <w:r w:rsidR="000B19D7">
        <w:t xml:space="preserve">“Positive outcomes of services” </w:t>
      </w:r>
      <w:r>
        <w:t>by time in service</w:t>
      </w:r>
    </w:p>
    <w:p w:rsidR="00E242B2" w:rsidRPr="00E242B2" w:rsidRDefault="00E242B2" w:rsidP="00E242B2">
      <w:pPr>
        <w:keepNext/>
        <w:keepLines/>
      </w:pPr>
      <w:r>
        <w:t>(Scale is 1-"strongly disagree" to 5-"strongly agree")</w:t>
      </w:r>
    </w:p>
    <w:p w:rsidR="00BC3ED3" w:rsidRDefault="00BE306B" w:rsidP="00E242B2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pStyle w:val="Caption"/>
        <w:keepNext/>
        <w:keepLines/>
      </w:pPr>
    </w:p>
    <w:p w:rsidR="00BC3ED3" w:rsidRDefault="00BC3ED3" w:rsidP="00BC3ED3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BC3ED3" w:rsidRDefault="00BC3ED3" w:rsidP="00BC3ED3">
      <w:pPr>
        <w:keepNext/>
        <w:keepLines/>
        <w:rPr>
          <w:sz w:val="24"/>
          <w:szCs w:val="24"/>
          <w:u w:val="single"/>
        </w:rPr>
      </w:pPr>
    </w:p>
    <w:p w:rsidR="00BC3ED3" w:rsidRDefault="00BC3ED3" w:rsidP="00BC3ED3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</w:p>
    <w:p w:rsidR="00BC3ED3" w:rsidRDefault="00BC3ED3" w:rsidP="00BC3ED3">
      <w:pPr>
        <w:keepNext/>
        <w:keepLines/>
        <w:rPr>
          <w:sz w:val="24"/>
          <w:szCs w:val="24"/>
        </w:rPr>
      </w:pPr>
    </w:p>
    <w:p w:rsidR="00BC3ED3" w:rsidRDefault="00BC3ED3" w:rsidP="00902C53">
      <w:pPr>
        <w:pStyle w:val="Caption"/>
        <w:keepNext/>
        <w:keepLines/>
        <w:pageBreakBefore/>
        <w:rPr>
          <w:sz w:val="24"/>
          <w:szCs w:val="24"/>
        </w:rPr>
      </w:pPr>
      <w:r>
        <w:lastRenderedPageBreak/>
        <w:t xml:space="preserve">Figure </w:t>
      </w:r>
      <w:fldSimple w:instr=" SEQ Figure \* ARABIC ">
        <w:r>
          <w:rPr>
            <w:noProof/>
          </w:rPr>
          <w:t>3</w:t>
        </w:r>
      </w:fldSimple>
      <w:r>
        <w:t>. Percentage in living situation over past 6 months</w:t>
      </w:r>
      <w:r w:rsidR="00BE306B">
        <w:rPr>
          <w:noProof/>
          <w:sz w:val="24"/>
          <w:szCs w:val="24"/>
        </w:rPr>
        <w:drawing>
          <wp:inline distT="0" distB="0" distL="0" distR="0">
            <wp:extent cx="5943600" cy="423862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D3" w:rsidRDefault="00BC3ED3" w:rsidP="00BC3ED3">
      <w:pPr>
        <w:keepNext/>
        <w:keepLines/>
        <w:rPr>
          <w:sz w:val="24"/>
          <w:szCs w:val="24"/>
        </w:rPr>
      </w:pPr>
    </w:p>
    <w:p w:rsidR="00BC3ED3" w:rsidRDefault="00BC3ED3" w:rsidP="00BC3ED3">
      <w:pPr>
        <w:keepNext/>
        <w:keepLines/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</w:rPr>
      </w:pPr>
    </w:p>
    <w:p w:rsidR="00BC3ED3" w:rsidRDefault="00BC3ED3" w:rsidP="00BC3ED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BC3ED3" w:rsidRDefault="00BC3ED3" w:rsidP="00BC3ED3">
      <w:pPr>
        <w:rPr>
          <w:sz w:val="24"/>
          <w:szCs w:val="24"/>
          <w:u w:val="single"/>
        </w:rPr>
      </w:pPr>
    </w:p>
    <w:p w:rsidR="00241A74" w:rsidRDefault="00BC3ED3" w:rsidP="00241A74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Doctor visits and medication</w:t>
      </w:r>
    </w:p>
    <w:p w:rsidR="00241A74" w:rsidRDefault="00241A74" w:rsidP="00241A74">
      <w:pPr>
        <w:widowControl w:val="0"/>
        <w:rPr>
          <w:sz w:val="24"/>
          <w:szCs w:val="24"/>
          <w:u w:val="single"/>
        </w:rPr>
      </w:pPr>
    </w:p>
    <w:p w:rsidR="00BC3ED3" w:rsidRDefault="00BC3ED3" w:rsidP="00241A74">
      <w:pPr>
        <w:widowControl w:val="0"/>
        <w:rPr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>. "In the last year, did you see a medical doctor (or nurse) for a health check-up or because you were sick?"</w:t>
      </w:r>
    </w:p>
    <w:p w:rsidR="00BC3ED3" w:rsidRDefault="00BE306B" w:rsidP="00241A74">
      <w:pPr>
        <w:widowContro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221615</wp:posOffset>
            </wp:positionV>
            <wp:extent cx="3867150" cy="222885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74">
        <w:rPr>
          <w:sz w:val="24"/>
          <w:szCs w:val="24"/>
        </w:rPr>
        <w:br w:type="page"/>
      </w:r>
      <w:r w:rsidR="00BC3ED3">
        <w:rPr>
          <w:sz w:val="24"/>
          <w:szCs w:val="24"/>
        </w:rPr>
        <w:lastRenderedPageBreak/>
        <w:t>Seventy-two percent of clients were seen for a clinic or office visit in the prior year.  This rate did not differ significantly by gender, ethnicity, or county vs. contract clinic.</w:t>
      </w:r>
    </w:p>
    <w:p w:rsidR="00BC3ED3" w:rsidRDefault="00BC3ED3" w:rsidP="00241A74">
      <w:pPr>
        <w:widowControl w:val="0"/>
        <w:rPr>
          <w:sz w:val="24"/>
          <w:szCs w:val="24"/>
        </w:rPr>
      </w:pPr>
    </w:p>
    <w:p w:rsidR="00BC3ED3" w:rsidRDefault="002C660F" w:rsidP="00241A7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Seventy-three</w:t>
      </w:r>
      <w:r w:rsidR="00BC3ED3">
        <w:rPr>
          <w:sz w:val="24"/>
          <w:szCs w:val="24"/>
        </w:rPr>
        <w:t xml:space="preserve"> percent of the clients (</w:t>
      </w:r>
      <w:r>
        <w:rPr>
          <w:sz w:val="24"/>
          <w:szCs w:val="24"/>
        </w:rPr>
        <w:t>204/278</w:t>
      </w:r>
      <w:r w:rsidR="00BC3ED3">
        <w:rPr>
          <w:sz w:val="24"/>
          <w:szCs w:val="24"/>
        </w:rPr>
        <w:t xml:space="preserve">) reported that they are taking psychotropic medication.   Of the clients taking medication, </w:t>
      </w:r>
      <w:r>
        <w:rPr>
          <w:sz w:val="24"/>
          <w:szCs w:val="24"/>
        </w:rPr>
        <w:t>95.9</w:t>
      </w:r>
      <w:r w:rsidR="00BC3ED3">
        <w:rPr>
          <w:sz w:val="24"/>
          <w:szCs w:val="24"/>
        </w:rPr>
        <w:t>% (</w:t>
      </w:r>
      <w:r>
        <w:rPr>
          <w:sz w:val="24"/>
          <w:szCs w:val="24"/>
        </w:rPr>
        <w:t>189/197</w:t>
      </w:r>
      <w:r w:rsidR="00BC3ED3">
        <w:rPr>
          <w:sz w:val="24"/>
          <w:szCs w:val="24"/>
        </w:rPr>
        <w:t xml:space="preserve">) reported that their medical provider had discussed side-effects with them.  </w:t>
      </w:r>
    </w:p>
    <w:p w:rsidR="00BC3ED3" w:rsidRDefault="00BC3ED3" w:rsidP="00241A74">
      <w:pPr>
        <w:widowControl w:val="0"/>
      </w:pPr>
    </w:p>
    <w:p w:rsidR="00BC3ED3" w:rsidRPr="00625C4A" w:rsidRDefault="00BC3ED3" w:rsidP="00241A74">
      <w:pPr>
        <w:widowContro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ED3" w:rsidRDefault="00BC3ED3" w:rsidP="00BC3ED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 YSS-F mean scores by program (highlighted values significantly different from overall mean)</w:t>
      </w:r>
    </w:p>
    <w:p w:rsidR="00BC3ED3" w:rsidRPr="00625C4A" w:rsidRDefault="00BC3ED3" w:rsidP="00BC3ED3">
      <w:pPr>
        <w:rPr>
          <w:sz w:val="24"/>
          <w:szCs w:val="24"/>
        </w:rPr>
      </w:pPr>
    </w:p>
    <w:tbl>
      <w:tblPr>
        <w:tblStyle w:val="LightList-Accent5"/>
        <w:tblW w:w="10185" w:type="dxa"/>
        <w:tblLook w:val="04A0" w:firstRow="1" w:lastRow="0" w:firstColumn="1" w:lastColumn="0" w:noHBand="0" w:noVBand="1"/>
      </w:tblPr>
      <w:tblGrid>
        <w:gridCol w:w="2394"/>
        <w:gridCol w:w="1277"/>
        <w:gridCol w:w="1563"/>
        <w:gridCol w:w="1243"/>
        <w:gridCol w:w="1416"/>
        <w:gridCol w:w="1716"/>
        <w:gridCol w:w="576"/>
      </w:tblGrid>
      <w:tr w:rsidR="00222B55" w:rsidRPr="00222B55" w:rsidTr="00B64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277" w:type="dxa"/>
            <w:hideMark/>
          </w:tcPr>
          <w:p w:rsidR="00222B55" w:rsidRPr="00222B55" w:rsidRDefault="00222B55" w:rsidP="0022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Good access to services</w:t>
            </w:r>
          </w:p>
        </w:tc>
        <w:tc>
          <w:tcPr>
            <w:tcW w:w="1443" w:type="dxa"/>
            <w:hideMark/>
          </w:tcPr>
          <w:p w:rsidR="00222B55" w:rsidRPr="00222B55" w:rsidRDefault="00222B55" w:rsidP="0022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Participation in treatment</w:t>
            </w:r>
          </w:p>
        </w:tc>
        <w:tc>
          <w:tcPr>
            <w:tcW w:w="1203" w:type="dxa"/>
            <w:hideMark/>
          </w:tcPr>
          <w:p w:rsidR="00222B55" w:rsidRPr="00222B55" w:rsidRDefault="00222B55" w:rsidP="0022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Cultural sensitivity</w:t>
            </w:r>
          </w:p>
        </w:tc>
        <w:tc>
          <w:tcPr>
            <w:tcW w:w="1350" w:type="dxa"/>
            <w:hideMark/>
          </w:tcPr>
          <w:p w:rsidR="00222B55" w:rsidRPr="00222B55" w:rsidRDefault="00222B55" w:rsidP="0022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Satisfaction with services</w:t>
            </w:r>
          </w:p>
        </w:tc>
        <w:tc>
          <w:tcPr>
            <w:tcW w:w="1716" w:type="dxa"/>
            <w:hideMark/>
          </w:tcPr>
          <w:p w:rsidR="00222B55" w:rsidRPr="00222B55" w:rsidRDefault="00222B55" w:rsidP="0022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Positive outcomes of services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2B55">
              <w:t>N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Child Guidance Center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109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Child Guidance Center, BP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24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Collaborative Courts FSP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14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 CM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12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 Dana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11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 East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40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 MV Los Alisos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5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 South, LB-Wesley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6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 West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24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CYS, North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20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Korean Community Services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6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Providence Garden Grove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9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Providence, Anaheim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22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Providence, Costa Mesa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36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Providence, Santa Ana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19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WYS East (Anaheim)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93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WYS North (Anaheim)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88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WYS, Mission Viejo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61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WYS, West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17</w:t>
            </w:r>
          </w:p>
        </w:tc>
      </w:tr>
      <w:tr w:rsidR="00222B55" w:rsidRPr="00222B55" w:rsidTr="00B643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Youthful Offender Wraparound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1</w:t>
            </w:r>
          </w:p>
        </w:tc>
      </w:tr>
      <w:tr w:rsidR="00222B55" w:rsidRPr="00222B55" w:rsidTr="00B6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hideMark/>
          </w:tcPr>
          <w:p w:rsidR="00222B55" w:rsidRPr="00222B55" w:rsidRDefault="00222B55" w:rsidP="00222B55">
            <w:pPr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7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4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03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50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716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22B55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5" w:type="dxa"/>
            <w:noWrap/>
            <w:hideMark/>
          </w:tcPr>
          <w:p w:rsidR="00222B55" w:rsidRPr="00222B55" w:rsidRDefault="00222B55" w:rsidP="0022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B55">
              <w:rPr>
                <w:sz w:val="24"/>
                <w:szCs w:val="24"/>
              </w:rPr>
              <w:t>617</w:t>
            </w:r>
          </w:p>
        </w:tc>
      </w:tr>
    </w:tbl>
    <w:p w:rsidR="00F90D08" w:rsidRPr="00BC3ED3" w:rsidRDefault="00F90D08" w:rsidP="00BC3ED3"/>
    <w:sectPr w:rsidR="00F90D08" w:rsidRPr="00BC3ED3">
      <w:footerReference w:type="even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D3" w:rsidRDefault="00BC3ED3">
      <w:r>
        <w:separator/>
      </w:r>
    </w:p>
  </w:endnote>
  <w:endnote w:type="continuationSeparator" w:id="0">
    <w:p w:rsidR="00BC3ED3" w:rsidRDefault="00B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3" w:rsidRDefault="00BC3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ED3" w:rsidRDefault="00BC3E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3" w:rsidRDefault="00BC3ED3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D3" w:rsidRDefault="00BC3ED3">
      <w:r>
        <w:separator/>
      </w:r>
    </w:p>
  </w:footnote>
  <w:footnote w:type="continuationSeparator" w:id="0">
    <w:p w:rsidR="00BC3ED3" w:rsidRDefault="00BC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9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95"/>
      <w:gridCol w:w="3334"/>
    </w:tblGrid>
    <w:tr w:rsidR="00BC3ED3" w:rsidRPr="00526A71" w:rsidTr="0013065E">
      <w:trPr>
        <w:cantSplit/>
        <w:trHeight w:val="2862"/>
        <w:jc w:val="center"/>
      </w:trPr>
      <w:tc>
        <w:tcPr>
          <w:tcW w:w="7295" w:type="dxa"/>
        </w:tcPr>
        <w:p w:rsidR="00BC3ED3" w:rsidRPr="00930D2B" w:rsidRDefault="00BE306B" w:rsidP="00711636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6985</wp:posOffset>
                </wp:positionV>
                <wp:extent cx="1363345" cy="1289050"/>
                <wp:effectExtent l="0" t="0" r="8255" b="0"/>
                <wp:wrapNone/>
                <wp:docPr id="3" name="Picture 5" descr="PK-5302-13_Logo_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K-5302-13_Logo_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289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978535</wp:posOffset>
                </wp:positionV>
                <wp:extent cx="928370" cy="822325"/>
                <wp:effectExtent l="0" t="0" r="5080" b="0"/>
                <wp:wrapNone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822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3ED3" w:rsidRDefault="00BC3ED3" w:rsidP="00711636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smartTag w:uri="urn:schemas-microsoft-com:office:smarttags" w:element="PlaceType">
            <w:smartTag w:uri="urn:schemas-microsoft-com:office:smarttags" w:element="place">
              <w:r>
                <w:rPr>
                  <w:rFonts w:ascii="Arial" w:hAnsi="Arial"/>
                </w:rPr>
                <w:t>COUNTY</w:t>
              </w:r>
            </w:smartTag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</w:rPr>
                <w:t>ORANGE</w:t>
              </w:r>
            </w:smartTag>
          </w:smartTag>
        </w:p>
        <w:p w:rsidR="00BC3ED3" w:rsidRDefault="00BC3ED3" w:rsidP="00711636">
          <w:pPr>
            <w:pStyle w:val="Heading4"/>
            <w:tabs>
              <w:tab w:val="center" w:pos="5067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BC3ED3" w:rsidRDefault="00BC3ED3" w:rsidP="00711636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BC3ED3" w:rsidRDefault="00BC3ED3" w:rsidP="00711636">
          <w:pPr>
            <w:pStyle w:val="Heading7"/>
            <w:tabs>
              <w:tab w:val="center" w:pos="5067"/>
            </w:tabs>
            <w:jc w:val="left"/>
          </w:pPr>
          <w:r>
            <w:tab/>
            <w:t>BEHAVIORAL HEALTH SERVICES</w:t>
          </w:r>
        </w:p>
        <w:p w:rsidR="00BC3ED3" w:rsidRDefault="00BC3ED3" w:rsidP="00711636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</w:p>
      </w:tc>
      <w:tc>
        <w:tcPr>
          <w:tcW w:w="3334" w:type="dxa"/>
        </w:tcPr>
        <w:p w:rsidR="00BC3ED3" w:rsidRPr="00930D2B" w:rsidRDefault="00BC3ED3" w:rsidP="00711636">
          <w:pPr>
            <w:jc w:val="right"/>
            <w:rPr>
              <w:rFonts w:ascii="Arial" w:hAnsi="Arial"/>
              <w:b/>
              <w:sz w:val="14"/>
              <w:szCs w:val="14"/>
            </w:rPr>
          </w:pPr>
        </w:p>
        <w:p w:rsidR="00BC3ED3" w:rsidRPr="00A80456" w:rsidRDefault="00BC3ED3" w:rsidP="00711636">
          <w:pPr>
            <w:ind w:right="12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 A. REFOWITZ</w:t>
          </w:r>
        </w:p>
        <w:p w:rsidR="00BC3ED3" w:rsidRPr="00A80456" w:rsidRDefault="00BC3ED3" w:rsidP="00711636">
          <w:pPr>
            <w:ind w:right="12"/>
            <w:jc w:val="right"/>
            <w:rPr>
              <w:rFonts w:ascii="Arial" w:hAnsi="Arial"/>
              <w:sz w:val="16"/>
              <w:szCs w:val="16"/>
            </w:rPr>
          </w:pPr>
          <w:r w:rsidRPr="00A80456">
            <w:rPr>
              <w:rFonts w:ascii="Arial" w:hAnsi="Arial"/>
              <w:sz w:val="16"/>
              <w:szCs w:val="16"/>
            </w:rPr>
            <w:t>DIRECTOR</w:t>
          </w:r>
        </w:p>
        <w:p w:rsidR="00BC3ED3" w:rsidRDefault="00BC3ED3" w:rsidP="00711636">
          <w:pPr>
            <w:jc w:val="right"/>
            <w:rPr>
              <w:rFonts w:ascii="Arial" w:hAnsi="Arial"/>
              <w:b/>
              <w:sz w:val="16"/>
            </w:rPr>
          </w:pPr>
        </w:p>
        <w:p w:rsidR="00BC3ED3" w:rsidRPr="00D95811" w:rsidRDefault="00BC3ED3" w:rsidP="00711636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D95811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BC3ED3" w:rsidRPr="00D95811" w:rsidRDefault="00BC3ED3" w:rsidP="00711636">
          <w:pPr>
            <w:jc w:val="right"/>
            <w:rPr>
              <w:rFonts w:ascii="Arial" w:hAnsi="Arial" w:cs="Arial"/>
              <w:sz w:val="14"/>
            </w:rPr>
          </w:pPr>
          <w:r w:rsidRPr="00D95811">
            <w:rPr>
              <w:rFonts w:ascii="Arial" w:hAnsi="Arial" w:cs="Arial"/>
              <w:sz w:val="16"/>
            </w:rPr>
            <w:t xml:space="preserve"> ASSISTANT DIRECTOR</w:t>
          </w:r>
        </w:p>
        <w:p w:rsidR="00BC3ED3" w:rsidRDefault="00BC3ED3" w:rsidP="00711636">
          <w:pPr>
            <w:jc w:val="right"/>
            <w:rPr>
              <w:rFonts w:ascii="Arial" w:hAnsi="Arial"/>
              <w:b/>
              <w:sz w:val="16"/>
            </w:rPr>
          </w:pPr>
        </w:p>
        <w:p w:rsidR="00BC3ED3" w:rsidRPr="00155CC9" w:rsidRDefault="00BC3ED3" w:rsidP="001C2E93">
          <w:pPr>
            <w:pStyle w:val="Heading1"/>
            <w:rPr>
              <w:szCs w:val="16"/>
            </w:rPr>
          </w:pPr>
          <w:r>
            <w:rPr>
              <w:szCs w:val="16"/>
            </w:rPr>
            <w:t>MARY R. HALE</w:t>
          </w:r>
        </w:p>
        <w:p w:rsidR="00BC3ED3" w:rsidRPr="0013065E" w:rsidRDefault="00BC3ED3" w:rsidP="001C2E93">
          <w:pPr>
            <w:pStyle w:val="Heading1"/>
            <w:rPr>
              <w:b w:val="0"/>
              <w:szCs w:val="16"/>
            </w:rPr>
          </w:pPr>
          <w:r w:rsidRPr="0013065E">
            <w:rPr>
              <w:b w:val="0"/>
              <w:szCs w:val="16"/>
            </w:rPr>
            <w:t>DEPUTY AGENCY DIRECTOR</w:t>
          </w:r>
        </w:p>
        <w:p w:rsidR="00BC3ED3" w:rsidRDefault="00BC3ED3" w:rsidP="001C2E93">
          <w:pPr>
            <w:jc w:val="right"/>
            <w:rPr>
              <w:rFonts w:ascii="Arial" w:hAnsi="Arial"/>
              <w:sz w:val="16"/>
              <w:szCs w:val="16"/>
            </w:rPr>
          </w:pPr>
          <w:r w:rsidRPr="00155CC9">
            <w:rPr>
              <w:rFonts w:ascii="Arial" w:hAnsi="Arial"/>
              <w:sz w:val="16"/>
              <w:szCs w:val="16"/>
            </w:rPr>
            <w:t>BEHAVIORAL HEALTH SERVICES</w:t>
          </w:r>
        </w:p>
        <w:p w:rsidR="00BC3ED3" w:rsidRDefault="00BC3ED3" w:rsidP="001C2E93">
          <w:pPr>
            <w:jc w:val="right"/>
            <w:rPr>
              <w:rFonts w:ascii="Arial" w:hAnsi="Arial"/>
              <w:sz w:val="16"/>
              <w:szCs w:val="16"/>
            </w:rPr>
          </w:pPr>
        </w:p>
        <w:p w:rsidR="00BC3ED3" w:rsidRPr="00F87892" w:rsidRDefault="00BC3ED3" w:rsidP="00A61932">
          <w:pPr>
            <w:ind w:right="12"/>
            <w:jc w:val="right"/>
            <w:rPr>
              <w:rFonts w:ascii="Arial" w:hAnsi="Arial"/>
              <w:b/>
              <w:sz w:val="15"/>
              <w:szCs w:val="15"/>
            </w:rPr>
          </w:pPr>
          <w:r w:rsidRPr="00F87892">
            <w:rPr>
              <w:rFonts w:ascii="Arial" w:hAnsi="Arial"/>
              <w:b/>
              <w:sz w:val="15"/>
              <w:szCs w:val="15"/>
            </w:rPr>
            <w:t>DAVID HORNER</w:t>
          </w:r>
        </w:p>
        <w:p w:rsidR="00BC3ED3" w:rsidRPr="00F87892" w:rsidRDefault="00BC3ED3" w:rsidP="00A61932">
          <w:pPr>
            <w:ind w:right="12"/>
            <w:jc w:val="right"/>
            <w:rPr>
              <w:rFonts w:ascii="Arial" w:hAnsi="Arial"/>
              <w:sz w:val="15"/>
              <w:szCs w:val="15"/>
            </w:rPr>
          </w:pPr>
          <w:r w:rsidRPr="00F87892">
            <w:rPr>
              <w:rFonts w:ascii="Arial" w:hAnsi="Arial"/>
              <w:sz w:val="15"/>
              <w:szCs w:val="15"/>
            </w:rPr>
            <w:t>DIRECTOR</w:t>
          </w:r>
        </w:p>
        <w:p w:rsidR="00BC3ED3" w:rsidRPr="0013065E" w:rsidRDefault="00BC3ED3" w:rsidP="0013065E">
          <w:pPr>
            <w:ind w:right="12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       </w:t>
          </w:r>
          <w:r w:rsidRPr="0013065E">
            <w:rPr>
              <w:rFonts w:ascii="Arial" w:hAnsi="Arial"/>
              <w:sz w:val="12"/>
              <w:szCs w:val="12"/>
            </w:rPr>
            <w:t>AUTHORITY &amp; QUALITY IMPROVEMENT SERVICES</w:t>
          </w:r>
        </w:p>
        <w:p w:rsidR="00BC3ED3" w:rsidRDefault="00BC3ED3" w:rsidP="00A61932">
          <w:pPr>
            <w:ind w:right="12"/>
            <w:jc w:val="right"/>
            <w:rPr>
              <w:rFonts w:ascii="Arial" w:hAnsi="Arial"/>
              <w:sz w:val="14"/>
            </w:rPr>
          </w:pPr>
        </w:p>
        <w:p w:rsidR="00BC3ED3" w:rsidRDefault="00BC3ED3" w:rsidP="00A61932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405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4"/>
                </w:rPr>
                <w:t>W. 5</w:t>
              </w:r>
              <w:r>
                <w:rPr>
                  <w:rFonts w:ascii="Arial" w:hAnsi="Arial"/>
                  <w:sz w:val="14"/>
                  <w:vertAlign w:val="superscript"/>
                </w:rPr>
                <w:t>th</w:t>
              </w:r>
              <w:r>
                <w:rPr>
                  <w:rFonts w:ascii="Arial" w:hAnsi="Arial"/>
                  <w:sz w:val="14"/>
                </w:rPr>
                <w:t xml:space="preserve"> STREET</w:t>
              </w:r>
            </w:smartTag>
          </w:smartTag>
          <w:r>
            <w:rPr>
              <w:rFonts w:ascii="Arial" w:hAnsi="Arial"/>
              <w:sz w:val="14"/>
            </w:rPr>
            <w:t>, 4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FLOOR</w:t>
          </w: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SANTA ANA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CA</w:t>
              </w:r>
            </w:smartTag>
            <w:r>
              <w:rPr>
                <w:rFonts w:ascii="Arial" w:hAnsi="Arial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4"/>
                </w:rPr>
                <w:t>92701</w:t>
              </w:r>
            </w:smartTag>
          </w:smartTag>
        </w:p>
        <w:p w:rsidR="00BC3ED3" w:rsidRPr="008A2AF7" w:rsidRDefault="00BC3ED3" w:rsidP="00A61932">
          <w:pPr>
            <w:jc w:val="right"/>
            <w:rPr>
              <w:rFonts w:ascii="Arial" w:hAnsi="Arial"/>
              <w:sz w:val="12"/>
              <w:szCs w:val="12"/>
            </w:rPr>
          </w:pP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834-5601</w:t>
          </w:r>
        </w:p>
        <w:p w:rsidR="00BC3ED3" w:rsidRDefault="00BC3ED3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834-6575</w:t>
          </w:r>
        </w:p>
        <w:p w:rsidR="00BC3ED3" w:rsidRDefault="00BC3ED3" w:rsidP="00A61932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hornerdavid@ochca.com</w:t>
          </w:r>
        </w:p>
        <w:p w:rsidR="00BC3ED3" w:rsidRDefault="00BC3ED3" w:rsidP="00711636">
          <w:pPr>
            <w:jc w:val="right"/>
            <w:rPr>
              <w:rFonts w:ascii="Arial" w:hAnsi="Arial"/>
              <w:b/>
              <w:sz w:val="16"/>
            </w:rPr>
          </w:pPr>
        </w:p>
      </w:tc>
    </w:tr>
  </w:tbl>
  <w:p w:rsidR="00BC3ED3" w:rsidRPr="003B48DD" w:rsidRDefault="00BC3ED3">
    <w:pPr>
      <w:pStyle w:val="Header"/>
      <w:rPr>
        <w:sz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1"/>
    <w:rsid w:val="000074AB"/>
    <w:rsid w:val="00044A6E"/>
    <w:rsid w:val="00057683"/>
    <w:rsid w:val="00057E0D"/>
    <w:rsid w:val="00094538"/>
    <w:rsid w:val="000B19D7"/>
    <w:rsid w:val="000C71C0"/>
    <w:rsid w:val="000D3D6D"/>
    <w:rsid w:val="00101FBF"/>
    <w:rsid w:val="0012214B"/>
    <w:rsid w:val="0013065E"/>
    <w:rsid w:val="00162D1F"/>
    <w:rsid w:val="001913B3"/>
    <w:rsid w:val="001C2E93"/>
    <w:rsid w:val="001D08C1"/>
    <w:rsid w:val="001F5DD6"/>
    <w:rsid w:val="00222B55"/>
    <w:rsid w:val="00241A74"/>
    <w:rsid w:val="00245760"/>
    <w:rsid w:val="00274B36"/>
    <w:rsid w:val="002A5F04"/>
    <w:rsid w:val="002B636C"/>
    <w:rsid w:val="002B7A3E"/>
    <w:rsid w:val="002C660F"/>
    <w:rsid w:val="00304FD3"/>
    <w:rsid w:val="00371D02"/>
    <w:rsid w:val="003B48DD"/>
    <w:rsid w:val="003E4FD1"/>
    <w:rsid w:val="003E72B3"/>
    <w:rsid w:val="0042462C"/>
    <w:rsid w:val="00457614"/>
    <w:rsid w:val="004805B0"/>
    <w:rsid w:val="004D4615"/>
    <w:rsid w:val="004F12A0"/>
    <w:rsid w:val="004F3A34"/>
    <w:rsid w:val="0051689B"/>
    <w:rsid w:val="00526A71"/>
    <w:rsid w:val="00527399"/>
    <w:rsid w:val="0053139C"/>
    <w:rsid w:val="00537C29"/>
    <w:rsid w:val="005C114E"/>
    <w:rsid w:val="005E660E"/>
    <w:rsid w:val="00604CBB"/>
    <w:rsid w:val="00610410"/>
    <w:rsid w:val="00657DDE"/>
    <w:rsid w:val="006A5424"/>
    <w:rsid w:val="00711636"/>
    <w:rsid w:val="007B75EE"/>
    <w:rsid w:val="0081760C"/>
    <w:rsid w:val="0083058E"/>
    <w:rsid w:val="00876874"/>
    <w:rsid w:val="00894748"/>
    <w:rsid w:val="008B2813"/>
    <w:rsid w:val="00902C53"/>
    <w:rsid w:val="00975D9D"/>
    <w:rsid w:val="00A11555"/>
    <w:rsid w:val="00A14595"/>
    <w:rsid w:val="00A302F6"/>
    <w:rsid w:val="00A61932"/>
    <w:rsid w:val="00AC146D"/>
    <w:rsid w:val="00AD0016"/>
    <w:rsid w:val="00B64325"/>
    <w:rsid w:val="00BA08FC"/>
    <w:rsid w:val="00BC3ED3"/>
    <w:rsid w:val="00BE306B"/>
    <w:rsid w:val="00C7035F"/>
    <w:rsid w:val="00C7598E"/>
    <w:rsid w:val="00C76911"/>
    <w:rsid w:val="00CA367F"/>
    <w:rsid w:val="00D01DBD"/>
    <w:rsid w:val="00D11EBA"/>
    <w:rsid w:val="00D15D6E"/>
    <w:rsid w:val="00D6142E"/>
    <w:rsid w:val="00D62478"/>
    <w:rsid w:val="00D652E5"/>
    <w:rsid w:val="00DB3B04"/>
    <w:rsid w:val="00DD6A94"/>
    <w:rsid w:val="00E242B2"/>
    <w:rsid w:val="00E47A68"/>
    <w:rsid w:val="00E54CE2"/>
    <w:rsid w:val="00E56E1E"/>
    <w:rsid w:val="00E776A7"/>
    <w:rsid w:val="00E918A8"/>
    <w:rsid w:val="00EC4298"/>
    <w:rsid w:val="00ED16A4"/>
    <w:rsid w:val="00EE3A4F"/>
    <w:rsid w:val="00F63D30"/>
    <w:rsid w:val="00F87892"/>
    <w:rsid w:val="00F90D08"/>
    <w:rsid w:val="00FC5C0A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pPr>
      <w:keepNext/>
      <w:ind w:right="12"/>
      <w:jc w:val="right"/>
      <w:outlineLvl w:val="4"/>
    </w:pPr>
    <w:rPr>
      <w:rFonts w:ascii="Arial" w:hAnsi="Arial"/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057683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BC3ED3"/>
    <w:rPr>
      <w:b/>
      <w:bCs/>
    </w:rPr>
  </w:style>
  <w:style w:type="table" w:styleId="LightList-Accent5">
    <w:name w:val="Light List Accent 5"/>
    <w:basedOn w:val="TableNormal"/>
    <w:uiPriority w:val="61"/>
    <w:rsid w:val="00B643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pPr>
      <w:keepNext/>
      <w:ind w:right="12"/>
      <w:jc w:val="right"/>
      <w:outlineLvl w:val="4"/>
    </w:pPr>
    <w:rPr>
      <w:rFonts w:ascii="Arial" w:hAnsi="Arial"/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057683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BC3ED3"/>
    <w:rPr>
      <w:b/>
      <w:bCs/>
    </w:rPr>
  </w:style>
  <w:style w:type="table" w:styleId="LightList-Accent5">
    <w:name w:val="Light List Accent 5"/>
    <w:basedOn w:val="TableNormal"/>
    <w:uiPriority w:val="61"/>
    <w:rsid w:val="00B643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Sheet1!$C$2</c:f>
              <c:strCache>
                <c:ptCount val="1"/>
                <c:pt idx="0">
                  <c:v>Ethnicity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explosion val="25"/>
          <c:dLbls>
            <c:numFmt formatCode="0.0%" sourceLinked="0"/>
            <c:txPr>
              <a:bodyPr/>
              <a:lstStyle/>
              <a:p>
                <a:pPr>
                  <a:defRPr sz="1400" baseline="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Sheet1!$B$3:$B$8</c:f>
              <c:strCache>
                <c:ptCount val="6"/>
                <c:pt idx="0">
                  <c:v>Caucasian</c:v>
                </c:pt>
                <c:pt idx="1">
                  <c:v>Latino</c:v>
                </c:pt>
                <c:pt idx="2">
                  <c:v>Afr-Am</c:v>
                </c:pt>
                <c:pt idx="3">
                  <c:v>Asian</c:v>
                </c:pt>
                <c:pt idx="4">
                  <c:v>Other</c:v>
                </c:pt>
                <c:pt idx="5">
                  <c:v>Mixed</c:v>
                </c:pt>
              </c:strCache>
            </c:strRef>
          </c:cat>
          <c:val>
            <c:numRef>
              <c:f>Sheet1!$C$3:$C$8</c:f>
              <c:numCache>
                <c:formatCode>###0</c:formatCode>
                <c:ptCount val="6"/>
                <c:pt idx="0">
                  <c:v>156</c:v>
                </c:pt>
                <c:pt idx="1">
                  <c:v>490</c:v>
                </c:pt>
                <c:pt idx="2">
                  <c:v>13</c:v>
                </c:pt>
                <c:pt idx="3">
                  <c:v>47</c:v>
                </c:pt>
                <c:pt idx="4">
                  <c:v>27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creator>Pogi</dc:creator>
  <cp:lastModifiedBy>Rich, Jonathan</cp:lastModifiedBy>
  <cp:revision>2</cp:revision>
  <cp:lastPrinted>2003-04-04T17:16:00Z</cp:lastPrinted>
  <dcterms:created xsi:type="dcterms:W3CDTF">2015-01-22T23:40:00Z</dcterms:created>
  <dcterms:modified xsi:type="dcterms:W3CDTF">2015-01-22T23:40:00Z</dcterms:modified>
</cp:coreProperties>
</file>