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11016"/>
      </w:tblGrid>
      <w:tr w:rsidR="005377B9" w:rsidRPr="00D2507B" w:rsidTr="00BC017A">
        <w:tc>
          <w:tcPr>
            <w:tcW w:w="11016" w:type="dxa"/>
            <w:shd w:val="clear" w:color="auto" w:fill="17365D" w:themeFill="text2" w:themeFillShade="BF"/>
          </w:tcPr>
          <w:p w:rsidR="005377B9" w:rsidRPr="00D2507B" w:rsidRDefault="00230DC5" w:rsidP="007239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sz w:val="28"/>
              </w:rPr>
              <w:t>Routine HIV Testing</w:t>
            </w:r>
            <w:r>
              <w:rPr>
                <w:rFonts w:ascii="Arial" w:hAnsi="Arial" w:cs="Arial"/>
                <w:sz w:val="28"/>
              </w:rPr>
              <w:t xml:space="preserve"> Information</w:t>
            </w:r>
          </w:p>
        </w:tc>
      </w:tr>
    </w:tbl>
    <w:p w:rsidR="00BC017A" w:rsidRPr="00BC017A" w:rsidRDefault="00BC017A" w:rsidP="00BC017A">
      <w:pPr>
        <w:spacing w:after="120"/>
        <w:contextualSpacing/>
        <w:rPr>
          <w:rFonts w:ascii="Arial" w:hAnsi="Arial" w:cs="Arial"/>
          <w:sz w:val="12"/>
          <w:szCs w:val="24"/>
        </w:rPr>
      </w:pPr>
    </w:p>
    <w:p w:rsidR="00213E01" w:rsidRPr="00437C56" w:rsidRDefault="00213E01" w:rsidP="00437C56">
      <w:pPr>
        <w:rPr>
          <w:rFonts w:ascii="Arial" w:hAnsi="Arial" w:cs="Arial"/>
          <w:u w:val="single"/>
        </w:rPr>
      </w:pPr>
      <w:r w:rsidRPr="00437C56">
        <w:rPr>
          <w:rFonts w:ascii="Arial" w:hAnsi="Arial" w:cs="Arial"/>
          <w:u w:val="single"/>
        </w:rPr>
        <w:t>Introduction</w:t>
      </w:r>
    </w:p>
    <w:p w:rsidR="00213E01" w:rsidRPr="00437C56" w:rsidRDefault="00213E01" w:rsidP="00437C56">
      <w:pPr>
        <w:spacing w:after="0"/>
        <w:rPr>
          <w:rFonts w:ascii="Arial" w:hAnsi="Arial" w:cs="Arial"/>
        </w:rPr>
      </w:pPr>
      <w:r w:rsidRPr="00437C56">
        <w:rPr>
          <w:rFonts w:ascii="Arial" w:hAnsi="Arial" w:cs="Arial"/>
        </w:rPr>
        <w:t xml:space="preserve">The Centers for Disease Control and Prevention (CDC) now recommends universal and routine HIV screening rather than targeted HIV testing.  They suggest that opt-out testing be routinely performed for all patients aged 13-64 years who are seen in health care settings, without a separate written informed consent or required pre- and post-test counseling. </w:t>
      </w:r>
    </w:p>
    <w:p w:rsidR="00437C56" w:rsidRDefault="00437C56" w:rsidP="00437C56">
      <w:pPr>
        <w:spacing w:after="0"/>
        <w:rPr>
          <w:rFonts w:ascii="Arial" w:hAnsi="Arial" w:cs="Arial"/>
          <w:u w:val="single"/>
        </w:rPr>
      </w:pPr>
    </w:p>
    <w:p w:rsidR="00213E01" w:rsidRPr="00437C56" w:rsidRDefault="000E44B2" w:rsidP="00437C56">
      <w:pPr>
        <w:rPr>
          <w:rFonts w:ascii="Arial" w:hAnsi="Arial" w:cs="Arial"/>
          <w:u w:val="single"/>
        </w:rPr>
      </w:pPr>
      <w:r w:rsidRPr="00437C56">
        <w:rPr>
          <w:rFonts w:ascii="Arial" w:hAnsi="Arial" w:cs="Arial"/>
          <w:u w:val="single"/>
        </w:rPr>
        <w:t>Routine HIV Testing Policy</w:t>
      </w:r>
    </w:p>
    <w:p w:rsidR="00213E01" w:rsidRPr="00437C56" w:rsidRDefault="00D53E35" w:rsidP="00437C56">
      <w:pPr>
        <w:rPr>
          <w:rFonts w:ascii="Arial" w:hAnsi="Arial" w:cs="Arial"/>
        </w:rPr>
      </w:pPr>
      <w:r>
        <w:rPr>
          <w:rFonts w:ascii="Arial" w:hAnsi="Arial" w:cs="Arial"/>
        </w:rPr>
        <w:t>Health</w:t>
      </w:r>
      <w:r w:rsidR="000E44B2" w:rsidRPr="00437C56">
        <w:rPr>
          <w:rFonts w:ascii="Arial" w:hAnsi="Arial" w:cs="Arial"/>
        </w:rPr>
        <w:t xml:space="preserve"> care providers</w:t>
      </w:r>
      <w:r w:rsidR="00213E01" w:rsidRPr="00437C56">
        <w:rPr>
          <w:rFonts w:ascii="Arial" w:hAnsi="Arial" w:cs="Arial"/>
        </w:rPr>
        <w:t xml:space="preserve"> </w:t>
      </w:r>
      <w:r w:rsidR="00665029">
        <w:rPr>
          <w:rFonts w:ascii="Arial" w:hAnsi="Arial" w:cs="Arial"/>
        </w:rPr>
        <w:t>should inform</w:t>
      </w:r>
      <w:r w:rsidR="00213E01" w:rsidRPr="00437C56">
        <w:rPr>
          <w:rFonts w:ascii="Arial" w:hAnsi="Arial" w:cs="Arial"/>
        </w:rPr>
        <w:t xml:space="preserve"> patients during </w:t>
      </w:r>
      <w:r w:rsidR="00665029">
        <w:rPr>
          <w:rFonts w:ascii="Arial" w:hAnsi="Arial" w:cs="Arial"/>
        </w:rPr>
        <w:t>medical</w:t>
      </w:r>
      <w:r w:rsidR="00213E01" w:rsidRPr="00437C56">
        <w:rPr>
          <w:rFonts w:ascii="Arial" w:hAnsi="Arial" w:cs="Arial"/>
        </w:rPr>
        <w:t xml:space="preserve"> encounters in settings that a</w:t>
      </w:r>
      <w:r w:rsidR="00665029">
        <w:rPr>
          <w:rFonts w:ascii="Arial" w:hAnsi="Arial" w:cs="Arial"/>
        </w:rPr>
        <w:t>re appropriate and permitting that all</w:t>
      </w:r>
      <w:r w:rsidR="0024373C">
        <w:rPr>
          <w:rFonts w:ascii="Arial" w:hAnsi="Arial" w:cs="Arial"/>
        </w:rPr>
        <w:t xml:space="preserve"> patients are tested for HIV </w:t>
      </w:r>
      <w:r w:rsidR="00665029">
        <w:rPr>
          <w:rFonts w:ascii="Arial" w:hAnsi="Arial" w:cs="Arial"/>
        </w:rPr>
        <w:t>as part of routine health ca</w:t>
      </w:r>
      <w:bookmarkStart w:id="0" w:name="_GoBack"/>
      <w:bookmarkEnd w:id="0"/>
      <w:r w:rsidR="00665029">
        <w:rPr>
          <w:rFonts w:ascii="Arial" w:hAnsi="Arial" w:cs="Arial"/>
        </w:rPr>
        <w:t xml:space="preserve">re.  </w:t>
      </w:r>
      <w:r w:rsidR="00213E01" w:rsidRPr="00437C56">
        <w:rPr>
          <w:rFonts w:ascii="Arial" w:hAnsi="Arial" w:cs="Arial"/>
        </w:rPr>
        <w:t>Information is provided to patients about routine HIV screening verbally or patient receives a handout. The opt-out option is documented in the patient’s chart, if test is declined.</w:t>
      </w:r>
    </w:p>
    <w:p w:rsidR="00CF1883" w:rsidRDefault="00CF1883" w:rsidP="00437C56">
      <w:pPr>
        <w:rPr>
          <w:rFonts w:ascii="Arial" w:hAnsi="Arial" w:cs="Arial"/>
          <w:u w:val="single"/>
        </w:rPr>
      </w:pPr>
    </w:p>
    <w:p w:rsidR="00872129" w:rsidRPr="00872129" w:rsidRDefault="00EF52E8" w:rsidP="00EF52E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Policies and </w:t>
      </w:r>
      <w:r w:rsidR="00213E01" w:rsidRPr="002B33BA">
        <w:rPr>
          <w:rFonts w:ascii="Arial" w:hAnsi="Arial" w:cs="Arial"/>
          <w:u w:val="single"/>
        </w:rPr>
        <w:t>Procedures</w:t>
      </w:r>
    </w:p>
    <w:p w:rsidR="00EF52E8" w:rsidRPr="00EF52E8" w:rsidRDefault="00872129" w:rsidP="00EF5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information is intended to assist with determining </w:t>
      </w:r>
      <w:r w:rsidR="00223AFF">
        <w:rPr>
          <w:rFonts w:ascii="Arial" w:hAnsi="Arial" w:cs="Arial"/>
        </w:rPr>
        <w:t>p</w:t>
      </w:r>
      <w:r w:rsidR="00665029">
        <w:rPr>
          <w:rFonts w:ascii="Arial" w:hAnsi="Arial" w:cs="Arial"/>
        </w:rPr>
        <w:t xml:space="preserve">olicies and </w:t>
      </w:r>
      <w:r w:rsidR="00223AFF">
        <w:rPr>
          <w:rFonts w:ascii="Arial" w:hAnsi="Arial" w:cs="Arial"/>
        </w:rPr>
        <w:t>p</w:t>
      </w:r>
      <w:r w:rsidR="00665029">
        <w:rPr>
          <w:rFonts w:ascii="Arial" w:hAnsi="Arial" w:cs="Arial"/>
        </w:rPr>
        <w:t>rocedures</w:t>
      </w:r>
      <w:r w:rsidR="008870D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some of the information </w:t>
      </w:r>
      <w:r w:rsidR="008870D1">
        <w:rPr>
          <w:rFonts w:ascii="Arial" w:hAnsi="Arial" w:cs="Arial"/>
        </w:rPr>
        <w:t xml:space="preserve">provided </w:t>
      </w:r>
      <w:r>
        <w:rPr>
          <w:rFonts w:ascii="Arial" w:hAnsi="Arial" w:cs="Arial"/>
        </w:rPr>
        <w:t xml:space="preserve">may not be relevant for your program.  </w:t>
      </w:r>
    </w:p>
    <w:p w:rsidR="00EF52E8" w:rsidRPr="00CF1883" w:rsidRDefault="00EF52E8" w:rsidP="00CF18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F1883">
        <w:rPr>
          <w:rFonts w:ascii="Arial" w:hAnsi="Arial" w:cs="Arial"/>
        </w:rPr>
        <w:t>How to provide HIV education and risk reduction counseling to interested parties</w:t>
      </w:r>
    </w:p>
    <w:p w:rsidR="00EF52E8" w:rsidRPr="00CF1883" w:rsidRDefault="00EF52E8" w:rsidP="00CF18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F1883">
        <w:rPr>
          <w:rFonts w:ascii="Arial" w:hAnsi="Arial" w:cs="Arial"/>
        </w:rPr>
        <w:t>How to educate/counsel people about the testing available</w:t>
      </w:r>
    </w:p>
    <w:p w:rsidR="00CF1883" w:rsidRDefault="00EF52E8" w:rsidP="00CF18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F1883">
        <w:rPr>
          <w:rFonts w:ascii="Arial" w:hAnsi="Arial" w:cs="Arial"/>
        </w:rPr>
        <w:t>How to conduct the HIV test(s) being used</w:t>
      </w:r>
    </w:p>
    <w:p w:rsidR="00EF52E8" w:rsidRPr="00CF1883" w:rsidRDefault="00EF52E8" w:rsidP="00CF18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F1883">
        <w:rPr>
          <w:rFonts w:ascii="Arial" w:hAnsi="Arial" w:cs="Arial"/>
        </w:rPr>
        <w:t>Creating and using appropriate materials (language, gender, sexual</w:t>
      </w:r>
      <w:r w:rsidR="00CF1883" w:rsidRPr="00CF1883">
        <w:rPr>
          <w:rFonts w:ascii="Arial" w:hAnsi="Arial" w:cs="Arial"/>
        </w:rPr>
        <w:t xml:space="preserve"> orientation</w:t>
      </w:r>
      <w:r w:rsidRPr="00CF1883">
        <w:rPr>
          <w:rFonts w:ascii="Arial" w:hAnsi="Arial" w:cs="Arial"/>
        </w:rPr>
        <w:t>, age, and the local interpretation of these characteristics should be considered)</w:t>
      </w:r>
    </w:p>
    <w:p w:rsidR="00EF52E8" w:rsidRPr="00CF1883" w:rsidRDefault="00EF52E8" w:rsidP="00CF18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F1883">
        <w:rPr>
          <w:rFonts w:ascii="Arial" w:hAnsi="Arial" w:cs="Arial"/>
        </w:rPr>
        <w:t xml:space="preserve">How to </w:t>
      </w:r>
      <w:r w:rsidR="004F3E9F" w:rsidRPr="00CF1883">
        <w:rPr>
          <w:rFonts w:ascii="Arial" w:hAnsi="Arial" w:cs="Arial"/>
        </w:rPr>
        <w:t>relieve</w:t>
      </w:r>
      <w:r w:rsidRPr="00CF1883">
        <w:rPr>
          <w:rFonts w:ascii="Arial" w:hAnsi="Arial" w:cs="Arial"/>
        </w:rPr>
        <w:t xml:space="preserve"> fears about confidentiality to the person</w:t>
      </w:r>
    </w:p>
    <w:p w:rsidR="00EF52E8" w:rsidRPr="00CF1883" w:rsidRDefault="00EF52E8" w:rsidP="00CF18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F1883">
        <w:rPr>
          <w:rFonts w:ascii="Arial" w:hAnsi="Arial" w:cs="Arial"/>
        </w:rPr>
        <w:t>How to protect the person’s confidentiality</w:t>
      </w:r>
    </w:p>
    <w:p w:rsidR="00EF52E8" w:rsidRPr="00CF1883" w:rsidRDefault="00EF52E8" w:rsidP="00CF18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F1883">
        <w:rPr>
          <w:rFonts w:ascii="Arial" w:hAnsi="Arial" w:cs="Arial"/>
        </w:rPr>
        <w:t xml:space="preserve">Documentation of education, </w:t>
      </w:r>
      <w:r w:rsidR="00665029">
        <w:rPr>
          <w:rFonts w:ascii="Arial" w:hAnsi="Arial" w:cs="Arial"/>
        </w:rPr>
        <w:t xml:space="preserve">testing, and </w:t>
      </w:r>
      <w:r w:rsidRPr="00CF1883">
        <w:rPr>
          <w:rFonts w:ascii="Arial" w:hAnsi="Arial" w:cs="Arial"/>
        </w:rPr>
        <w:t>counseling</w:t>
      </w:r>
      <w:r w:rsidR="00665029">
        <w:rPr>
          <w:rFonts w:ascii="Arial" w:hAnsi="Arial" w:cs="Arial"/>
        </w:rPr>
        <w:t>, if needed</w:t>
      </w:r>
      <w:r w:rsidRPr="00CF1883">
        <w:rPr>
          <w:rFonts w:ascii="Arial" w:hAnsi="Arial" w:cs="Arial"/>
        </w:rPr>
        <w:t xml:space="preserve"> </w:t>
      </w:r>
    </w:p>
    <w:p w:rsidR="00EF52E8" w:rsidRPr="00CF1883" w:rsidRDefault="00EF52E8" w:rsidP="00CF18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F1883">
        <w:rPr>
          <w:rFonts w:ascii="Arial" w:hAnsi="Arial" w:cs="Arial"/>
        </w:rPr>
        <w:t>Appropriate referrals, especially for those who test positive</w:t>
      </w:r>
    </w:p>
    <w:p w:rsidR="00665029" w:rsidRDefault="00EF52E8" w:rsidP="00EF52E8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665029">
        <w:rPr>
          <w:rFonts w:ascii="Arial" w:hAnsi="Arial" w:cs="Arial"/>
        </w:rPr>
        <w:t xml:space="preserve">Reporting requirements (knowing to whom and how what results are reported </w:t>
      </w:r>
      <w:r w:rsidR="00CF1883" w:rsidRPr="00665029">
        <w:rPr>
          <w:rFonts w:ascii="Arial" w:hAnsi="Arial" w:cs="Arial"/>
        </w:rPr>
        <w:t>(</w:t>
      </w:r>
      <w:r w:rsidRPr="00665029">
        <w:rPr>
          <w:rFonts w:ascii="Arial" w:hAnsi="Arial" w:cs="Arial"/>
        </w:rPr>
        <w:t>CDC,</w:t>
      </w:r>
      <w:r w:rsidR="00CF1883" w:rsidRPr="00665029">
        <w:rPr>
          <w:rFonts w:ascii="Arial" w:hAnsi="Arial" w:cs="Arial"/>
        </w:rPr>
        <w:t xml:space="preserve"> </w:t>
      </w:r>
      <w:r w:rsidRPr="00665029">
        <w:rPr>
          <w:rFonts w:ascii="Arial" w:hAnsi="Arial" w:cs="Arial"/>
        </w:rPr>
        <w:t xml:space="preserve">state, etc.) </w:t>
      </w:r>
    </w:p>
    <w:p w:rsidR="00EF52E8" w:rsidRPr="00665029" w:rsidRDefault="00EF52E8" w:rsidP="00EF52E8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665029">
        <w:rPr>
          <w:rFonts w:ascii="Arial" w:hAnsi="Arial" w:cs="Arial"/>
        </w:rPr>
        <w:t>Quality assurance requirements (clinical supervision, training, satisfaction surveys and</w:t>
      </w:r>
      <w:r w:rsidR="00CF1883" w:rsidRPr="00665029">
        <w:rPr>
          <w:rFonts w:ascii="Arial" w:hAnsi="Arial" w:cs="Arial"/>
        </w:rPr>
        <w:t xml:space="preserve"> </w:t>
      </w:r>
      <w:r w:rsidRPr="00665029">
        <w:rPr>
          <w:rFonts w:ascii="Arial" w:hAnsi="Arial" w:cs="Arial"/>
        </w:rPr>
        <w:t>feedback mechanisms, data/file maintenance, etc.)</w:t>
      </w:r>
    </w:p>
    <w:p w:rsidR="00EF52E8" w:rsidRPr="00CF1883" w:rsidRDefault="00EF52E8" w:rsidP="00CF188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CF1883">
        <w:rPr>
          <w:rFonts w:ascii="Arial" w:hAnsi="Arial" w:cs="Arial"/>
        </w:rPr>
        <w:t>Staff training requirements (to c</w:t>
      </w:r>
      <w:r w:rsidR="004F3E9F">
        <w:rPr>
          <w:rFonts w:ascii="Arial" w:hAnsi="Arial" w:cs="Arial"/>
        </w:rPr>
        <w:t>onduct tests; disclose results, p</w:t>
      </w:r>
      <w:r w:rsidRPr="00CF1883">
        <w:rPr>
          <w:rFonts w:ascii="Arial" w:hAnsi="Arial" w:cs="Arial"/>
        </w:rPr>
        <w:t>rovide referrals, etc.)</w:t>
      </w:r>
    </w:p>
    <w:p w:rsidR="00EF52E8" w:rsidRPr="00CF1883" w:rsidRDefault="00EF52E8" w:rsidP="00CF188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CF1883">
        <w:rPr>
          <w:rFonts w:ascii="Arial" w:hAnsi="Arial" w:cs="Arial"/>
        </w:rPr>
        <w:t>Process for conducting confirmatory tests</w:t>
      </w:r>
    </w:p>
    <w:p w:rsidR="00CF1883" w:rsidRDefault="00EF52E8" w:rsidP="00EF52E8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CF1883">
        <w:rPr>
          <w:rFonts w:ascii="Arial" w:hAnsi="Arial" w:cs="Arial"/>
        </w:rPr>
        <w:t xml:space="preserve">Laboratory procedures and/or any agreements with referral laboratory </w:t>
      </w:r>
    </w:p>
    <w:p w:rsidR="00D53E35" w:rsidRDefault="00D53E35" w:rsidP="00EF52E8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Process for informing patients of routine testing </w:t>
      </w:r>
    </w:p>
    <w:p w:rsidR="00D53E35" w:rsidRDefault="00D53E35" w:rsidP="00EF52E8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Determine within clinic flow who will discuss routine tests</w:t>
      </w:r>
    </w:p>
    <w:p w:rsidR="00D53E35" w:rsidRDefault="00D53E35" w:rsidP="00EF52E8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to document declination of test </w:t>
      </w:r>
    </w:p>
    <w:p w:rsidR="00D53E35" w:rsidRDefault="00D53E35" w:rsidP="00EF52E8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Disclosure of HIV test results</w:t>
      </w:r>
    </w:p>
    <w:p w:rsidR="00213E01" w:rsidRPr="004F3E9F" w:rsidRDefault="00EF52E8" w:rsidP="00665029">
      <w:pPr>
        <w:pStyle w:val="ListParagraph"/>
        <w:ind w:left="360"/>
        <w:rPr>
          <w:rFonts w:ascii="Arial" w:hAnsi="Arial" w:cs="Arial"/>
        </w:rPr>
      </w:pPr>
      <w:r w:rsidRPr="004F3E9F">
        <w:rPr>
          <w:rFonts w:ascii="Arial" w:hAnsi="Arial" w:cs="Arial"/>
        </w:rPr>
        <w:tab/>
      </w:r>
    </w:p>
    <w:sectPr w:rsidR="00213E01" w:rsidRPr="004F3E9F" w:rsidSect="000D0A51">
      <w:headerReference w:type="default" r:id="rId9"/>
      <w:footerReference w:type="default" r:id="rId10"/>
      <w:pgSz w:w="12240" w:h="15840"/>
      <w:pgMar w:top="720" w:right="720" w:bottom="720" w:left="720" w:header="720" w:footer="17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C1" w:rsidRDefault="003A69C1" w:rsidP="00150C6B">
      <w:pPr>
        <w:spacing w:after="0"/>
      </w:pPr>
      <w:r>
        <w:separator/>
      </w:r>
    </w:p>
  </w:endnote>
  <w:endnote w:type="continuationSeparator" w:id="0">
    <w:p w:rsidR="003A69C1" w:rsidRDefault="003A69C1" w:rsidP="00150C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1F" w:rsidRPr="00B9041F" w:rsidRDefault="00BC017A" w:rsidP="00A401F3">
    <w:pPr>
      <w:pStyle w:val="Footer"/>
      <w:jc w:val="center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F9DD48" wp14:editId="4CAAF7A2">
              <wp:simplePos x="0" y="0"/>
              <wp:positionH relativeFrom="column">
                <wp:posOffset>-85725</wp:posOffset>
              </wp:positionH>
              <wp:positionV relativeFrom="paragraph">
                <wp:posOffset>-19685</wp:posOffset>
              </wp:positionV>
              <wp:extent cx="7020559" cy="1323975"/>
              <wp:effectExtent l="0" t="0" r="28575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0559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01F3" w:rsidRPr="006E5506" w:rsidRDefault="00A401F3" w:rsidP="00A401F3">
                          <w:pPr>
                            <w:rPr>
                              <w:rFonts w:ascii="Arial" w:hAnsi="Arial" w:cs="Arial"/>
                            </w:rPr>
                          </w:pPr>
                          <w:r w:rsidRPr="006E5506">
                            <w:rPr>
                              <w:rFonts w:ascii="Arial" w:hAnsi="Arial" w:cs="Arial"/>
                              <w:b/>
                            </w:rPr>
                            <w:t>Important Note:</w:t>
                          </w:r>
                          <w:r w:rsidRPr="006E5506">
                            <w:rPr>
                              <w:rFonts w:ascii="Arial" w:hAnsi="Arial" w:cs="Arial"/>
                            </w:rPr>
                            <w:t xml:space="preserve">  Facilitie</w:t>
                          </w:r>
                          <w:r w:rsidR="00665029">
                            <w:rPr>
                              <w:rFonts w:ascii="Arial" w:hAnsi="Arial" w:cs="Arial"/>
                            </w:rPr>
                            <w:t xml:space="preserve">s do no need to use these </w:t>
                          </w:r>
                          <w:r w:rsidRPr="006E5506">
                            <w:rPr>
                              <w:rFonts w:ascii="Arial" w:hAnsi="Arial" w:cs="Arial"/>
                            </w:rPr>
                            <w:t xml:space="preserve">forms, but may create their own without County of Orange </w:t>
                          </w:r>
                          <w:r w:rsidR="00BC017A">
                            <w:rPr>
                              <w:rFonts w:ascii="Arial" w:hAnsi="Arial" w:cs="Arial"/>
                            </w:rPr>
                            <w:t>Health Care Agency</w:t>
                          </w:r>
                          <w:r w:rsidRPr="006E5506">
                            <w:rPr>
                              <w:rFonts w:ascii="Arial" w:hAnsi="Arial" w:cs="Arial"/>
                            </w:rPr>
                            <w:t xml:space="preserve"> review or approval</w:t>
                          </w:r>
                          <w:r w:rsidR="00665029">
                            <w:rPr>
                              <w:rFonts w:ascii="Arial" w:hAnsi="Arial" w:cs="Arial"/>
                            </w:rPr>
                            <w:t xml:space="preserve">. However, the </w:t>
                          </w:r>
                          <w:r w:rsidRPr="006E5506">
                            <w:rPr>
                              <w:rFonts w:ascii="Arial" w:hAnsi="Arial" w:cs="Arial"/>
                            </w:rPr>
                            <w:t xml:space="preserve">language </w:t>
                          </w:r>
                          <w:r w:rsidR="00665029">
                            <w:rPr>
                              <w:rFonts w:ascii="Arial" w:hAnsi="Arial" w:cs="Arial"/>
                            </w:rPr>
                            <w:t>should be</w:t>
                          </w:r>
                          <w:r w:rsidRPr="006E5506">
                            <w:rPr>
                              <w:rFonts w:ascii="Arial" w:hAnsi="Arial" w:cs="Arial"/>
                            </w:rPr>
                            <w:t xml:space="preserve"> consistent with </w:t>
                          </w:r>
                          <w:r w:rsidR="00665029">
                            <w:rPr>
                              <w:rFonts w:ascii="Arial" w:hAnsi="Arial" w:cs="Arial"/>
                            </w:rPr>
                            <w:t xml:space="preserve">applicable laws and recommendations. </w:t>
                          </w:r>
                        </w:p>
                        <w:p w:rsidR="000A16B0" w:rsidRDefault="000A16B0" w:rsidP="000A16B0">
                          <w:pPr>
                            <w:spacing w:after="0"/>
                            <w:ind w:left="720" w:firstLine="720"/>
                          </w:pPr>
                        </w:p>
                        <w:p w:rsidR="004F3E9F" w:rsidRDefault="004F3E9F" w:rsidP="000A16B0">
                          <w:pPr>
                            <w:spacing w:after="0"/>
                            <w:ind w:left="720" w:firstLine="720"/>
                          </w:pPr>
                        </w:p>
                        <w:p w:rsidR="000A16B0" w:rsidRPr="00665029" w:rsidRDefault="000A16B0" w:rsidP="00972EFF">
                          <w:pPr>
                            <w:spacing w:after="0"/>
                            <w:ind w:left="2160" w:firstLine="720"/>
                            <w:rPr>
                              <w:rFonts w:ascii="Arial" w:hAnsi="Arial" w:cs="Arial"/>
                            </w:rPr>
                          </w:pPr>
                          <w:r w:rsidRPr="00665029">
                            <w:rPr>
                              <w:rFonts w:ascii="Arial" w:hAnsi="Arial" w:cs="Arial"/>
                            </w:rPr>
                            <w:t xml:space="preserve">County of Orange Health Care Agency </w:t>
                          </w:r>
                        </w:p>
                        <w:p w:rsidR="000A16B0" w:rsidRPr="00665029" w:rsidRDefault="000A16B0" w:rsidP="00972EFF">
                          <w:pPr>
                            <w:spacing w:after="0"/>
                            <w:ind w:left="2160" w:firstLine="720"/>
                            <w:rPr>
                              <w:rFonts w:ascii="Arial" w:hAnsi="Arial" w:cs="Arial"/>
                            </w:rPr>
                          </w:pPr>
                          <w:r w:rsidRPr="00665029">
                            <w:rPr>
                              <w:rFonts w:ascii="Arial" w:hAnsi="Arial" w:cs="Arial"/>
                            </w:rPr>
                            <w:t>HIV Planning and Coordination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75pt;margin-top:-1.55pt;width:552.8pt;height:10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">
              <v:textbox>
                <w:txbxContent>
                  <w:p w:rsidR="00A401F3" w:rsidRPr="006E5506" w:rsidRDefault="00A401F3" w:rsidP="00A401F3">
                    <w:pPr>
                      <w:rPr>
                        <w:rFonts w:ascii="Arial" w:hAnsi="Arial" w:cs="Arial"/>
                      </w:rPr>
                    </w:pPr>
                    <w:r w:rsidRPr="006E5506">
                      <w:rPr>
                        <w:rFonts w:ascii="Arial" w:hAnsi="Arial" w:cs="Arial"/>
                        <w:b/>
                      </w:rPr>
                      <w:t>Important Note:</w:t>
                    </w:r>
                    <w:r w:rsidRPr="006E5506">
                      <w:rPr>
                        <w:rFonts w:ascii="Arial" w:hAnsi="Arial" w:cs="Arial"/>
                      </w:rPr>
                      <w:t xml:space="preserve">  Facilitie</w:t>
                    </w:r>
                    <w:r w:rsidR="00665029">
                      <w:rPr>
                        <w:rFonts w:ascii="Arial" w:hAnsi="Arial" w:cs="Arial"/>
                      </w:rPr>
                      <w:t xml:space="preserve">s do no need to use these </w:t>
                    </w:r>
                    <w:r w:rsidRPr="006E5506">
                      <w:rPr>
                        <w:rFonts w:ascii="Arial" w:hAnsi="Arial" w:cs="Arial"/>
                      </w:rPr>
                      <w:t xml:space="preserve">forms, but may create their own without County of Orange </w:t>
                    </w:r>
                    <w:r w:rsidR="00BC017A">
                      <w:rPr>
                        <w:rFonts w:ascii="Arial" w:hAnsi="Arial" w:cs="Arial"/>
                      </w:rPr>
                      <w:t>Health Care Agency</w:t>
                    </w:r>
                    <w:r w:rsidRPr="006E5506">
                      <w:rPr>
                        <w:rFonts w:ascii="Arial" w:hAnsi="Arial" w:cs="Arial"/>
                      </w:rPr>
                      <w:t xml:space="preserve"> review or approval</w:t>
                    </w:r>
                    <w:r w:rsidR="00665029">
                      <w:rPr>
                        <w:rFonts w:ascii="Arial" w:hAnsi="Arial" w:cs="Arial"/>
                      </w:rPr>
                      <w:t xml:space="preserve">. However, the </w:t>
                    </w:r>
                    <w:r w:rsidRPr="006E5506">
                      <w:rPr>
                        <w:rFonts w:ascii="Arial" w:hAnsi="Arial" w:cs="Arial"/>
                      </w:rPr>
                      <w:t xml:space="preserve">language </w:t>
                    </w:r>
                    <w:r w:rsidR="00665029">
                      <w:rPr>
                        <w:rFonts w:ascii="Arial" w:hAnsi="Arial" w:cs="Arial"/>
                      </w:rPr>
                      <w:t>should be</w:t>
                    </w:r>
                    <w:r w:rsidRPr="006E5506">
                      <w:rPr>
                        <w:rFonts w:ascii="Arial" w:hAnsi="Arial" w:cs="Arial"/>
                      </w:rPr>
                      <w:t xml:space="preserve"> consistent with </w:t>
                    </w:r>
                    <w:r w:rsidR="00665029">
                      <w:rPr>
                        <w:rFonts w:ascii="Arial" w:hAnsi="Arial" w:cs="Arial"/>
                      </w:rPr>
                      <w:t xml:space="preserve">applicable laws and recommendations. </w:t>
                    </w:r>
                  </w:p>
                  <w:p w:rsidR="000A16B0" w:rsidRDefault="000A16B0" w:rsidP="000A16B0">
                    <w:pPr>
                      <w:spacing w:after="0"/>
                      <w:ind w:left="720" w:firstLine="720"/>
                    </w:pPr>
                  </w:p>
                  <w:p w:rsidR="004F3E9F" w:rsidRDefault="004F3E9F" w:rsidP="000A16B0">
                    <w:pPr>
                      <w:spacing w:after="0"/>
                      <w:ind w:left="720" w:firstLine="720"/>
                    </w:pPr>
                  </w:p>
                  <w:p w:rsidR="000A16B0" w:rsidRPr="00665029" w:rsidRDefault="000A16B0" w:rsidP="00972EFF">
                    <w:pPr>
                      <w:spacing w:after="0"/>
                      <w:ind w:left="2160" w:firstLine="720"/>
                      <w:rPr>
                        <w:rFonts w:ascii="Arial" w:hAnsi="Arial" w:cs="Arial"/>
                      </w:rPr>
                    </w:pPr>
                    <w:r w:rsidRPr="00665029">
                      <w:rPr>
                        <w:rFonts w:ascii="Arial" w:hAnsi="Arial" w:cs="Arial"/>
                      </w:rPr>
                      <w:t xml:space="preserve">County of Orange Health Care Agency </w:t>
                    </w:r>
                  </w:p>
                  <w:p w:rsidR="000A16B0" w:rsidRPr="00665029" w:rsidRDefault="000A16B0" w:rsidP="00972EFF">
                    <w:pPr>
                      <w:spacing w:after="0"/>
                      <w:ind w:left="2160" w:firstLine="720"/>
                      <w:rPr>
                        <w:rFonts w:ascii="Arial" w:hAnsi="Arial" w:cs="Arial"/>
                      </w:rPr>
                    </w:pPr>
                    <w:r w:rsidRPr="00665029">
                      <w:rPr>
                        <w:rFonts w:ascii="Arial" w:hAnsi="Arial" w:cs="Arial"/>
                      </w:rPr>
                      <w:t>HIV Planning and Coordination</w:t>
                    </w:r>
                  </w:p>
                </w:txbxContent>
              </v:textbox>
            </v:shape>
          </w:pict>
        </mc:Fallback>
      </mc:AlternateContent>
    </w:r>
  </w:p>
  <w:p w:rsidR="00B9041F" w:rsidRDefault="00972EFF">
    <w:pPr>
      <w:pStyle w:val="Foot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6DB19AB6" wp14:editId="51892DE7">
          <wp:simplePos x="0" y="0"/>
          <wp:positionH relativeFrom="column">
            <wp:posOffset>-28575</wp:posOffset>
          </wp:positionH>
          <wp:positionV relativeFrom="paragraph">
            <wp:posOffset>497840</wp:posOffset>
          </wp:positionV>
          <wp:extent cx="1838325" cy="544793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A-Rectangle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544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C1" w:rsidRDefault="003A69C1" w:rsidP="00150C6B">
      <w:pPr>
        <w:spacing w:after="0"/>
      </w:pPr>
      <w:r>
        <w:separator/>
      </w:r>
    </w:p>
  </w:footnote>
  <w:footnote w:type="continuationSeparator" w:id="0">
    <w:p w:rsidR="003A69C1" w:rsidRDefault="003A69C1" w:rsidP="00150C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3A" w:rsidRPr="002B33BA" w:rsidRDefault="006C413A" w:rsidP="002B33BA">
    <w:pPr>
      <w:pBdr>
        <w:bottom w:val="single" w:sz="18" w:space="1" w:color="auto"/>
      </w:pBdr>
      <w:jc w:val="right"/>
      <w:rPr>
        <w:rFonts w:ascii="Arial" w:hAnsi="Arial" w:cs="Arial"/>
        <w:sz w:val="28"/>
      </w:rPr>
    </w:pPr>
    <w:r w:rsidRPr="00437C56">
      <w:rPr>
        <w:rFonts w:ascii="Arial" w:hAnsi="Arial" w:cs="Arial"/>
        <w:b/>
      </w:rPr>
      <w:tab/>
    </w:r>
    <w:r w:rsidRPr="00437C56">
      <w:rPr>
        <w:rFonts w:ascii="Arial" w:hAnsi="Arial" w:cs="Arial"/>
        <w:b/>
      </w:rPr>
      <w:tab/>
    </w:r>
    <w:r w:rsidR="00230DC5">
      <w:rPr>
        <w:rFonts w:ascii="Arial" w:hAnsi="Arial" w:cs="Arial"/>
        <w:sz w:val="28"/>
      </w:rPr>
      <w:t xml:space="preserve">Routine HIV Testing Policies and Procedures Information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741"/>
    <w:multiLevelType w:val="hybridMultilevel"/>
    <w:tmpl w:val="A9AA6A0A"/>
    <w:lvl w:ilvl="0" w:tplc="3F4A46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E10F97C">
      <w:start w:val="4"/>
      <w:numFmt w:val="upperRoman"/>
      <w:lvlText w:val="%2."/>
      <w:lvlJc w:val="right"/>
      <w:pPr>
        <w:tabs>
          <w:tab w:val="num" w:pos="1296"/>
        </w:tabs>
        <w:ind w:left="1296" w:hanging="216"/>
      </w:pPr>
      <w:rPr>
        <w:rFonts w:cs="Times New Roman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948BC"/>
    <w:multiLevelType w:val="hybridMultilevel"/>
    <w:tmpl w:val="C85034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55F83"/>
    <w:multiLevelType w:val="hybridMultilevel"/>
    <w:tmpl w:val="8548AB3A"/>
    <w:lvl w:ilvl="0" w:tplc="87A40E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4702D"/>
    <w:multiLevelType w:val="multilevel"/>
    <w:tmpl w:val="22D4813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196A38CF"/>
    <w:multiLevelType w:val="hybridMultilevel"/>
    <w:tmpl w:val="1AF0E9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A0849"/>
    <w:multiLevelType w:val="hybridMultilevel"/>
    <w:tmpl w:val="00E49798"/>
    <w:lvl w:ilvl="0" w:tplc="871E056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E15E93"/>
    <w:multiLevelType w:val="multilevel"/>
    <w:tmpl w:val="80F4AD8A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7">
    <w:nsid w:val="219C28D4"/>
    <w:multiLevelType w:val="hybridMultilevel"/>
    <w:tmpl w:val="E7E61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6B738C"/>
    <w:multiLevelType w:val="hybridMultilevel"/>
    <w:tmpl w:val="43F80A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3387B"/>
    <w:multiLevelType w:val="hybridMultilevel"/>
    <w:tmpl w:val="A2449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B16C99"/>
    <w:multiLevelType w:val="hybridMultilevel"/>
    <w:tmpl w:val="ED4637AE"/>
    <w:lvl w:ilvl="0" w:tplc="AFAE45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33F7E"/>
    <w:multiLevelType w:val="hybridMultilevel"/>
    <w:tmpl w:val="03784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740FCA"/>
    <w:multiLevelType w:val="hybridMultilevel"/>
    <w:tmpl w:val="F550B5D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86085F4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72978"/>
    <w:multiLevelType w:val="hybridMultilevel"/>
    <w:tmpl w:val="3294AC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000A2"/>
    <w:multiLevelType w:val="hybridMultilevel"/>
    <w:tmpl w:val="A5460898"/>
    <w:lvl w:ilvl="0" w:tplc="186085F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042F2"/>
    <w:multiLevelType w:val="hybridMultilevel"/>
    <w:tmpl w:val="6726AC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6CA5F34">
      <w:start w:val="3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6484A4C0">
      <w:start w:val="3"/>
      <w:numFmt w:val="upperRoman"/>
      <w:lvlText w:val="%3."/>
      <w:lvlJc w:val="right"/>
      <w:pPr>
        <w:tabs>
          <w:tab w:val="num" w:pos="2916"/>
        </w:tabs>
        <w:ind w:left="2916" w:hanging="216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43A27233"/>
    <w:multiLevelType w:val="hybridMultilevel"/>
    <w:tmpl w:val="D9F8BFBA"/>
    <w:lvl w:ilvl="0" w:tplc="186085F4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4C44D6"/>
    <w:multiLevelType w:val="multilevel"/>
    <w:tmpl w:val="80F4AD8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460D2AB6"/>
    <w:multiLevelType w:val="hybridMultilevel"/>
    <w:tmpl w:val="2A2AFAE0"/>
    <w:lvl w:ilvl="0" w:tplc="D940F6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E02B48"/>
    <w:multiLevelType w:val="multilevel"/>
    <w:tmpl w:val="80F4AD8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>
    <w:nsid w:val="4ABE28EF"/>
    <w:multiLevelType w:val="hybridMultilevel"/>
    <w:tmpl w:val="2D8CB0D2"/>
    <w:lvl w:ilvl="0" w:tplc="186085F4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5B01AD"/>
    <w:multiLevelType w:val="hybridMultilevel"/>
    <w:tmpl w:val="449C68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ECB00A4"/>
    <w:multiLevelType w:val="multilevel"/>
    <w:tmpl w:val="BB0662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1480769"/>
    <w:multiLevelType w:val="hybridMultilevel"/>
    <w:tmpl w:val="BBB80C5C"/>
    <w:lvl w:ilvl="0" w:tplc="7A50EF0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E4D0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5">
    <w:nsid w:val="54E650A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6320E43"/>
    <w:multiLevelType w:val="hybridMultilevel"/>
    <w:tmpl w:val="9520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008F0"/>
    <w:multiLevelType w:val="hybridMultilevel"/>
    <w:tmpl w:val="9CD890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18065A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5AB346FE"/>
    <w:multiLevelType w:val="hybridMultilevel"/>
    <w:tmpl w:val="9EF83D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C80220"/>
    <w:multiLevelType w:val="multilevel"/>
    <w:tmpl w:val="7896A02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>
    <w:nsid w:val="702209C0"/>
    <w:multiLevelType w:val="multilevel"/>
    <w:tmpl w:val="80F4AD8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>
    <w:nsid w:val="7463574A"/>
    <w:multiLevelType w:val="hybridMultilevel"/>
    <w:tmpl w:val="B550314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B512024"/>
    <w:multiLevelType w:val="hybridMultilevel"/>
    <w:tmpl w:val="94E49238"/>
    <w:lvl w:ilvl="0" w:tplc="871E056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93010B"/>
    <w:multiLevelType w:val="hybridMultilevel"/>
    <w:tmpl w:val="4C32A21E"/>
    <w:lvl w:ilvl="0" w:tplc="186085F4">
      <w:start w:val="1"/>
      <w:numFmt w:val="lowerLetter"/>
      <w:lvlText w:val="%1."/>
      <w:lvlJc w:val="left"/>
      <w:pPr>
        <w:ind w:left="14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18"/>
  </w:num>
  <w:num w:numId="5">
    <w:abstractNumId w:val="32"/>
  </w:num>
  <w:num w:numId="6">
    <w:abstractNumId w:val="12"/>
  </w:num>
  <w:num w:numId="7">
    <w:abstractNumId w:val="14"/>
  </w:num>
  <w:num w:numId="8">
    <w:abstractNumId w:val="28"/>
  </w:num>
  <w:num w:numId="9">
    <w:abstractNumId w:val="22"/>
  </w:num>
  <w:num w:numId="10">
    <w:abstractNumId w:val="16"/>
  </w:num>
  <w:num w:numId="11">
    <w:abstractNumId w:val="27"/>
  </w:num>
  <w:num w:numId="12">
    <w:abstractNumId w:val="15"/>
  </w:num>
  <w:num w:numId="13">
    <w:abstractNumId w:val="31"/>
  </w:num>
  <w:num w:numId="14">
    <w:abstractNumId w:val="23"/>
  </w:num>
  <w:num w:numId="15">
    <w:abstractNumId w:val="0"/>
  </w:num>
  <w:num w:numId="16">
    <w:abstractNumId w:val="1"/>
  </w:num>
  <w:num w:numId="17">
    <w:abstractNumId w:val="10"/>
  </w:num>
  <w:num w:numId="18">
    <w:abstractNumId w:val="19"/>
  </w:num>
  <w:num w:numId="19">
    <w:abstractNumId w:val="3"/>
  </w:num>
  <w:num w:numId="20">
    <w:abstractNumId w:val="29"/>
  </w:num>
  <w:num w:numId="21">
    <w:abstractNumId w:val="24"/>
  </w:num>
  <w:num w:numId="22">
    <w:abstractNumId w:val="6"/>
  </w:num>
  <w:num w:numId="23">
    <w:abstractNumId w:val="30"/>
  </w:num>
  <w:num w:numId="24">
    <w:abstractNumId w:val="17"/>
  </w:num>
  <w:num w:numId="25">
    <w:abstractNumId w:val="25"/>
  </w:num>
  <w:num w:numId="26">
    <w:abstractNumId w:val="26"/>
  </w:num>
  <w:num w:numId="27">
    <w:abstractNumId w:val="13"/>
  </w:num>
  <w:num w:numId="28">
    <w:abstractNumId w:val="20"/>
  </w:num>
  <w:num w:numId="29">
    <w:abstractNumId w:val="33"/>
  </w:num>
  <w:num w:numId="30">
    <w:abstractNumId w:val="8"/>
  </w:num>
  <w:num w:numId="31">
    <w:abstractNumId w:val="4"/>
  </w:num>
  <w:num w:numId="32">
    <w:abstractNumId w:val="11"/>
  </w:num>
  <w:num w:numId="33">
    <w:abstractNumId w:val="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10"/>
    <w:rsid w:val="00021807"/>
    <w:rsid w:val="000A16B0"/>
    <w:rsid w:val="000C14FE"/>
    <w:rsid w:val="000D0A51"/>
    <w:rsid w:val="000E44B2"/>
    <w:rsid w:val="00150C6B"/>
    <w:rsid w:val="0015340A"/>
    <w:rsid w:val="00197C1A"/>
    <w:rsid w:val="00213E01"/>
    <w:rsid w:val="00223AFF"/>
    <w:rsid w:val="00230DC5"/>
    <w:rsid w:val="002371C0"/>
    <w:rsid w:val="0024373C"/>
    <w:rsid w:val="002625FC"/>
    <w:rsid w:val="002B33BA"/>
    <w:rsid w:val="002D0B7E"/>
    <w:rsid w:val="00343139"/>
    <w:rsid w:val="00364F1A"/>
    <w:rsid w:val="003A69C1"/>
    <w:rsid w:val="003E05C8"/>
    <w:rsid w:val="003E2675"/>
    <w:rsid w:val="00437C56"/>
    <w:rsid w:val="00457A82"/>
    <w:rsid w:val="0046195E"/>
    <w:rsid w:val="00484398"/>
    <w:rsid w:val="004A6FC8"/>
    <w:rsid w:val="004B34E2"/>
    <w:rsid w:val="004F3E9F"/>
    <w:rsid w:val="00524F8D"/>
    <w:rsid w:val="005377B9"/>
    <w:rsid w:val="00547B87"/>
    <w:rsid w:val="00665029"/>
    <w:rsid w:val="006C413A"/>
    <w:rsid w:val="006C4FC8"/>
    <w:rsid w:val="006E5506"/>
    <w:rsid w:val="00723942"/>
    <w:rsid w:val="00756A10"/>
    <w:rsid w:val="0078004E"/>
    <w:rsid w:val="007B636A"/>
    <w:rsid w:val="00872129"/>
    <w:rsid w:val="008870D1"/>
    <w:rsid w:val="00952152"/>
    <w:rsid w:val="00956474"/>
    <w:rsid w:val="00972EFF"/>
    <w:rsid w:val="00A401F3"/>
    <w:rsid w:val="00AA7E4D"/>
    <w:rsid w:val="00AC053B"/>
    <w:rsid w:val="00AE6E2D"/>
    <w:rsid w:val="00B01CCB"/>
    <w:rsid w:val="00B2536C"/>
    <w:rsid w:val="00B9041F"/>
    <w:rsid w:val="00BC017A"/>
    <w:rsid w:val="00BE690F"/>
    <w:rsid w:val="00C156A2"/>
    <w:rsid w:val="00C275C5"/>
    <w:rsid w:val="00C70CB9"/>
    <w:rsid w:val="00CF1883"/>
    <w:rsid w:val="00D2507B"/>
    <w:rsid w:val="00D53E35"/>
    <w:rsid w:val="00D8401C"/>
    <w:rsid w:val="00DC7ABD"/>
    <w:rsid w:val="00E26285"/>
    <w:rsid w:val="00E65BF2"/>
    <w:rsid w:val="00EF52E8"/>
    <w:rsid w:val="00F71D2C"/>
    <w:rsid w:val="00F8733C"/>
    <w:rsid w:val="00FA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B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506"/>
    <w:pPr>
      <w:keepNext/>
      <w:numPr>
        <w:numId w:val="2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90F"/>
    <w:pPr>
      <w:keepNext/>
      <w:numPr>
        <w:ilvl w:val="1"/>
        <w:numId w:val="2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4B2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90F"/>
    <w:pPr>
      <w:keepNext/>
      <w:numPr>
        <w:ilvl w:val="3"/>
        <w:numId w:val="2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C56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C56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C56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C56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C56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5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A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A8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457A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A8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57A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C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0C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0C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0C6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6E55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E690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rsid w:val="00BE690F"/>
    <w:rPr>
      <w:rFonts w:eastAsia="Times New Roman"/>
      <w:b/>
      <w:bCs/>
      <w:sz w:val="28"/>
      <w:szCs w:val="28"/>
    </w:rPr>
  </w:style>
  <w:style w:type="table" w:styleId="LightShading">
    <w:name w:val="Light Shading"/>
    <w:basedOn w:val="TableNormal"/>
    <w:uiPriority w:val="60"/>
    <w:rsid w:val="005377B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">
    <w:name w:val="Light List"/>
    <w:basedOn w:val="TableNormal"/>
    <w:uiPriority w:val="61"/>
    <w:rsid w:val="005377B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377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E44B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C5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C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C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C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C56"/>
    <w:pPr>
      <w:ind w:left="720"/>
      <w:contextualSpacing/>
    </w:pPr>
  </w:style>
  <w:style w:type="paragraph" w:styleId="NoSpacing">
    <w:name w:val="No Spacing"/>
    <w:uiPriority w:val="1"/>
    <w:qFormat/>
    <w:rsid w:val="00437C5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B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506"/>
    <w:pPr>
      <w:keepNext/>
      <w:numPr>
        <w:numId w:val="2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90F"/>
    <w:pPr>
      <w:keepNext/>
      <w:numPr>
        <w:ilvl w:val="1"/>
        <w:numId w:val="2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4B2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90F"/>
    <w:pPr>
      <w:keepNext/>
      <w:numPr>
        <w:ilvl w:val="3"/>
        <w:numId w:val="2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C56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C56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C56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C56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C56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5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A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A8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457A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A8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57A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C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0C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0C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0C6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6E55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E690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rsid w:val="00BE690F"/>
    <w:rPr>
      <w:rFonts w:eastAsia="Times New Roman"/>
      <w:b/>
      <w:bCs/>
      <w:sz w:val="28"/>
      <w:szCs w:val="28"/>
    </w:rPr>
  </w:style>
  <w:style w:type="table" w:styleId="LightShading">
    <w:name w:val="Light Shading"/>
    <w:basedOn w:val="TableNormal"/>
    <w:uiPriority w:val="60"/>
    <w:rsid w:val="005377B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">
    <w:name w:val="Light List"/>
    <w:basedOn w:val="TableNormal"/>
    <w:uiPriority w:val="61"/>
    <w:rsid w:val="005377B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377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E44B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C5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C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C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C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C56"/>
    <w:pPr>
      <w:ind w:left="720"/>
      <w:contextualSpacing/>
    </w:pPr>
  </w:style>
  <w:style w:type="paragraph" w:styleId="NoSpacing">
    <w:name w:val="No Spacing"/>
    <w:uiPriority w:val="1"/>
    <w:qFormat/>
    <w:rsid w:val="00437C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8B65E-361F-486E-B604-F3CAF7E6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Corpus</dc:creator>
  <cp:lastModifiedBy>Corpus, Iris</cp:lastModifiedBy>
  <cp:revision>5</cp:revision>
  <cp:lastPrinted>2014-10-20T23:50:00Z</cp:lastPrinted>
  <dcterms:created xsi:type="dcterms:W3CDTF">2015-03-25T21:24:00Z</dcterms:created>
  <dcterms:modified xsi:type="dcterms:W3CDTF">2015-06-23T21:05:00Z</dcterms:modified>
</cp:coreProperties>
</file>