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ttdA1yUEmsIVxMDwh0c5aU==&#10;" textCheckSum="" ver="1">
  <a:bounds l="6396" t="-234" r="8916" b="111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WordArt 2"/>
        <wps:cNvSpPr txBox="1">
          <a:spLocks noChangeArrowheads="1" noChangeShapeType="1" noTextEdit="1"/>
        </wps:cNvSpPr>
        <wps:spPr bwMode="auto">
          <a:xfrm>
            <a:off x="0" y="0"/>
            <a:ext cx="1600200" cy="219075"/>
          </a:xfrm>
          <a:prstGeom prst="rect">
            <a:avLst/>
          </a:prstGeom>
          <a:extLst>
            <a:ext uri="{AF507438-7753-43E0-B8FC-AC1667EBCBE1}">
              <a14:hiddenEffects xmlns:a14="http://schemas.microsoft.com/office/drawing/2010/main">
                <a:effectLst/>
              </a14:hiddenEffects>
            </a:ext>
          </a:extLst>
        </wps:spPr>
        <wps:txbx/>
        <wps:bodyPr wrap="square" numCol="1" fromWordArt="1">
          <a:prstTxWarp prst="textPlain">
            <a:avLst>
              <a:gd name="adj" fmla="val 50000"/>
            </a:avLst>
          </a:prstTxWarp>
          <a:spAutoFit/>
        </wps:bodyPr>
      </wps:wsp>
    </a:graphicData>
  </a:graphic>
</wp:e2oholder>
</file>