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F1" w:rsidRDefault="006804F1" w:rsidP="005B5FF8">
      <w:bookmarkStart w:id="0" w:name="_GoBack"/>
      <w:bookmarkEnd w:id="0"/>
    </w:p>
    <w:p w:rsidR="0034167D" w:rsidRPr="003246C7" w:rsidRDefault="005E6088" w:rsidP="005E6088">
      <w:pPr>
        <w:pStyle w:val="Heading8"/>
        <w:jc w:val="center"/>
        <w:rPr>
          <w:color w:val="000000" w:themeColor="text1"/>
          <w14:shadow w14:blurRad="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46C7">
        <w:rPr>
          <w:color w:val="000000" w:themeColor="text1"/>
          <w14:shadow w14:blurRad="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Consumer Perception Surveys</w:t>
      </w:r>
    </w:p>
    <w:p w:rsidR="0034167D" w:rsidRDefault="00646E9C" w:rsidP="0034167D">
      <w:pPr>
        <w:jc w:val="center"/>
        <w:rPr>
          <w:sz w:val="24"/>
          <w:szCs w:val="24"/>
        </w:rPr>
      </w:pPr>
      <w:r>
        <w:rPr>
          <w:sz w:val="24"/>
          <w:szCs w:val="24"/>
        </w:rPr>
        <w:t>November</w:t>
      </w:r>
      <w:r w:rsidR="0034167D">
        <w:rPr>
          <w:sz w:val="24"/>
          <w:szCs w:val="24"/>
        </w:rPr>
        <w:t xml:space="preserve"> 2017 YSS-F Administration</w:t>
      </w:r>
    </w:p>
    <w:p w:rsidR="0034167D" w:rsidRDefault="0034167D" w:rsidP="0034167D">
      <w:pPr>
        <w:jc w:val="center"/>
        <w:rPr>
          <w:sz w:val="24"/>
          <w:szCs w:val="24"/>
        </w:rPr>
      </w:pPr>
      <w:r>
        <w:rPr>
          <w:sz w:val="24"/>
          <w:szCs w:val="24"/>
        </w:rPr>
        <w:t>Children and Youth (Family Report)</w:t>
      </w:r>
    </w:p>
    <w:p w:rsidR="0034167D" w:rsidRDefault="0034167D" w:rsidP="0034167D">
      <w:pPr>
        <w:jc w:val="center"/>
        <w:rPr>
          <w:sz w:val="24"/>
          <w:szCs w:val="24"/>
        </w:rPr>
      </w:pPr>
      <w:r>
        <w:rPr>
          <w:sz w:val="24"/>
          <w:szCs w:val="24"/>
        </w:rPr>
        <w:t>Jonathan Rich, Ph.D.</w:t>
      </w:r>
    </w:p>
    <w:p w:rsidR="0034167D" w:rsidRDefault="005E6088" w:rsidP="0034167D">
      <w:pPr>
        <w:jc w:val="center"/>
        <w:rPr>
          <w:sz w:val="24"/>
          <w:szCs w:val="24"/>
        </w:rPr>
      </w:pPr>
      <w:r>
        <w:rPr>
          <w:sz w:val="24"/>
          <w:szCs w:val="24"/>
        </w:rPr>
        <w:t>July 10, 2018</w:t>
      </w:r>
    </w:p>
    <w:p w:rsidR="0034167D" w:rsidRDefault="0034167D" w:rsidP="0034167D">
      <w:pPr>
        <w:jc w:val="center"/>
        <w:rPr>
          <w:sz w:val="24"/>
          <w:szCs w:val="24"/>
        </w:rPr>
      </w:pPr>
    </w:p>
    <w:p w:rsidR="0034167D" w:rsidRDefault="0034167D" w:rsidP="0034167D">
      <w:pPr>
        <w:rPr>
          <w:sz w:val="24"/>
          <w:szCs w:val="24"/>
        </w:rPr>
      </w:pPr>
      <w:r>
        <w:rPr>
          <w:sz w:val="24"/>
          <w:szCs w:val="24"/>
        </w:rPr>
        <w:t xml:space="preserve">The Youth Satisfaction Survey for Families (YSS-F) was offered to all parents and guardians of children and youths attending mental health services at a County or contract CYBH clinic from May 15-19, 2017.  </w:t>
      </w:r>
      <w:r w:rsidR="00901660">
        <w:rPr>
          <w:sz w:val="24"/>
          <w:szCs w:val="24"/>
        </w:rPr>
        <w:t xml:space="preserve">There were 984 surveys returned. </w:t>
      </w:r>
      <w:r>
        <w:rPr>
          <w:sz w:val="24"/>
          <w:szCs w:val="24"/>
        </w:rPr>
        <w:t xml:space="preserve">YSS-F records with birthdates corresponding to an age of 0 – 25, with a valid program code, and with a CYBH, ADAS or Prevention &amp; Intervention program indicated were retained for this analysis.  This reduced </w:t>
      </w:r>
      <w:r w:rsidR="005E6088">
        <w:rPr>
          <w:sz w:val="24"/>
          <w:szCs w:val="24"/>
        </w:rPr>
        <w:t>the file to 881 surveys.</w:t>
      </w:r>
    </w:p>
    <w:p w:rsidR="0034167D" w:rsidRDefault="0034167D" w:rsidP="0034167D">
      <w:pPr>
        <w:rPr>
          <w:sz w:val="24"/>
          <w:szCs w:val="24"/>
        </w:rPr>
      </w:pPr>
    </w:p>
    <w:p w:rsidR="0034167D" w:rsidRDefault="0034167D" w:rsidP="0034167D">
      <w:pPr>
        <w:jc w:val="center"/>
        <w:rPr>
          <w:sz w:val="24"/>
          <w:szCs w:val="24"/>
          <w:u w:val="single"/>
        </w:rPr>
      </w:pPr>
      <w:r>
        <w:rPr>
          <w:sz w:val="24"/>
          <w:szCs w:val="24"/>
          <w:u w:val="single"/>
        </w:rPr>
        <w:t>YSS-F Results</w:t>
      </w:r>
    </w:p>
    <w:p w:rsidR="0034167D" w:rsidRDefault="0034167D" w:rsidP="0034167D">
      <w:pPr>
        <w:rPr>
          <w:sz w:val="24"/>
          <w:szCs w:val="24"/>
          <w:u w:val="single"/>
        </w:rPr>
      </w:pPr>
    </w:p>
    <w:p w:rsidR="0034167D" w:rsidRDefault="0034167D" w:rsidP="0034167D">
      <w:pPr>
        <w:rPr>
          <w:sz w:val="24"/>
          <w:szCs w:val="24"/>
          <w:u w:val="single"/>
        </w:rPr>
      </w:pPr>
      <w:r>
        <w:rPr>
          <w:sz w:val="24"/>
          <w:szCs w:val="24"/>
          <w:u w:val="single"/>
        </w:rPr>
        <w:t>Sample description:</w:t>
      </w:r>
    </w:p>
    <w:p w:rsidR="0034167D" w:rsidRDefault="0034167D" w:rsidP="0034167D">
      <w:pPr>
        <w:rPr>
          <w:sz w:val="24"/>
          <w:szCs w:val="24"/>
          <w:u w:val="single"/>
        </w:rPr>
      </w:pPr>
    </w:p>
    <w:p w:rsidR="0034167D" w:rsidRDefault="0034167D" w:rsidP="0034167D">
      <w:pPr>
        <w:rPr>
          <w:sz w:val="24"/>
          <w:szCs w:val="24"/>
        </w:rPr>
      </w:pPr>
      <w:r>
        <w:rPr>
          <w:sz w:val="24"/>
          <w:szCs w:val="24"/>
        </w:rPr>
        <w:t>N:</w:t>
      </w:r>
      <w:r>
        <w:rPr>
          <w:sz w:val="24"/>
          <w:szCs w:val="24"/>
        </w:rPr>
        <w:tab/>
      </w:r>
      <w:r>
        <w:rPr>
          <w:sz w:val="24"/>
          <w:szCs w:val="24"/>
        </w:rPr>
        <w:tab/>
      </w:r>
      <w:r>
        <w:rPr>
          <w:sz w:val="24"/>
          <w:szCs w:val="24"/>
        </w:rPr>
        <w:tab/>
      </w:r>
      <w:r>
        <w:rPr>
          <w:sz w:val="24"/>
          <w:szCs w:val="24"/>
        </w:rPr>
        <w:tab/>
      </w:r>
      <w:r>
        <w:rPr>
          <w:sz w:val="24"/>
          <w:szCs w:val="24"/>
        </w:rPr>
        <w:tab/>
      </w:r>
      <w:r w:rsidR="003F2F7A">
        <w:rPr>
          <w:sz w:val="24"/>
          <w:szCs w:val="24"/>
        </w:rPr>
        <w:t>881</w:t>
      </w:r>
    </w:p>
    <w:p w:rsidR="0034167D" w:rsidRDefault="0034167D" w:rsidP="0034167D">
      <w:pPr>
        <w:rPr>
          <w:sz w:val="24"/>
          <w:szCs w:val="24"/>
        </w:rPr>
      </w:pPr>
      <w:r>
        <w:rPr>
          <w:sz w:val="24"/>
          <w:szCs w:val="24"/>
        </w:rPr>
        <w:t xml:space="preserve">Gender (n = </w:t>
      </w:r>
      <w:r w:rsidR="00C77D0B">
        <w:rPr>
          <w:sz w:val="24"/>
          <w:szCs w:val="24"/>
        </w:rPr>
        <w:t>849</w:t>
      </w:r>
      <w:r>
        <w:rPr>
          <w:sz w:val="24"/>
          <w:szCs w:val="24"/>
        </w:rPr>
        <w:t>):</w:t>
      </w:r>
      <w:r>
        <w:rPr>
          <w:sz w:val="24"/>
          <w:szCs w:val="24"/>
        </w:rPr>
        <w:tab/>
      </w:r>
      <w:r>
        <w:rPr>
          <w:sz w:val="24"/>
          <w:szCs w:val="24"/>
        </w:rPr>
        <w:tab/>
      </w:r>
      <w:r w:rsidR="003F2F7A">
        <w:rPr>
          <w:sz w:val="24"/>
          <w:szCs w:val="24"/>
        </w:rPr>
        <w:tab/>
      </w:r>
      <w:r>
        <w:rPr>
          <w:sz w:val="24"/>
          <w:szCs w:val="24"/>
        </w:rPr>
        <w:t>F-3</w:t>
      </w:r>
      <w:r w:rsidR="003F2F7A">
        <w:rPr>
          <w:sz w:val="24"/>
          <w:szCs w:val="24"/>
        </w:rPr>
        <w:t>70</w:t>
      </w:r>
      <w:r>
        <w:rPr>
          <w:sz w:val="24"/>
          <w:szCs w:val="24"/>
        </w:rPr>
        <w:t xml:space="preserve"> (4</w:t>
      </w:r>
      <w:r w:rsidR="00C77D0B">
        <w:rPr>
          <w:sz w:val="24"/>
          <w:szCs w:val="24"/>
        </w:rPr>
        <w:t>3.6</w:t>
      </w:r>
      <w:r>
        <w:rPr>
          <w:sz w:val="24"/>
          <w:szCs w:val="24"/>
        </w:rPr>
        <w:t>%), M-</w:t>
      </w:r>
      <w:r w:rsidR="00C77D0B">
        <w:rPr>
          <w:sz w:val="24"/>
          <w:szCs w:val="24"/>
        </w:rPr>
        <w:t>470</w:t>
      </w:r>
      <w:r>
        <w:rPr>
          <w:sz w:val="24"/>
          <w:szCs w:val="24"/>
        </w:rPr>
        <w:t xml:space="preserve"> (5</w:t>
      </w:r>
      <w:r w:rsidR="00C77D0B">
        <w:rPr>
          <w:sz w:val="24"/>
          <w:szCs w:val="24"/>
        </w:rPr>
        <w:t>5.4</w:t>
      </w:r>
      <w:r>
        <w:rPr>
          <w:sz w:val="24"/>
          <w:szCs w:val="24"/>
        </w:rPr>
        <w:t>%), O-</w:t>
      </w:r>
      <w:r w:rsidR="00C77D0B">
        <w:rPr>
          <w:sz w:val="24"/>
          <w:szCs w:val="24"/>
        </w:rPr>
        <w:t>9</w:t>
      </w:r>
      <w:r>
        <w:rPr>
          <w:sz w:val="24"/>
          <w:szCs w:val="24"/>
        </w:rPr>
        <w:t xml:space="preserve"> (</w:t>
      </w:r>
      <w:r w:rsidR="00C77D0B">
        <w:rPr>
          <w:sz w:val="24"/>
          <w:szCs w:val="24"/>
        </w:rPr>
        <w:t>1.1</w:t>
      </w:r>
      <w:r>
        <w:rPr>
          <w:sz w:val="24"/>
          <w:szCs w:val="24"/>
        </w:rPr>
        <w:t>%)</w:t>
      </w:r>
    </w:p>
    <w:p w:rsidR="0034167D" w:rsidRDefault="0034167D" w:rsidP="0034167D">
      <w:pPr>
        <w:rPr>
          <w:sz w:val="24"/>
          <w:szCs w:val="24"/>
        </w:rPr>
      </w:pPr>
      <w:r>
        <w:rPr>
          <w:sz w:val="24"/>
          <w:szCs w:val="24"/>
        </w:rPr>
        <w:t xml:space="preserve">Age (n = </w:t>
      </w:r>
      <w:r w:rsidR="00C77D0B">
        <w:rPr>
          <w:sz w:val="24"/>
          <w:szCs w:val="24"/>
        </w:rPr>
        <w:t>881</w:t>
      </w:r>
      <w:r>
        <w:rPr>
          <w:sz w:val="24"/>
          <w:szCs w:val="24"/>
        </w:rPr>
        <w:t>):</w:t>
      </w:r>
      <w:r>
        <w:rPr>
          <w:sz w:val="24"/>
          <w:szCs w:val="24"/>
        </w:rPr>
        <w:tab/>
      </w:r>
      <w:r>
        <w:rPr>
          <w:sz w:val="24"/>
          <w:szCs w:val="24"/>
        </w:rPr>
        <w:tab/>
      </w:r>
      <w:r>
        <w:rPr>
          <w:sz w:val="24"/>
          <w:szCs w:val="24"/>
        </w:rPr>
        <w:tab/>
      </w:r>
      <w:r>
        <w:rPr>
          <w:sz w:val="24"/>
          <w:szCs w:val="24"/>
        </w:rPr>
        <w:tab/>
        <w:t>Mean = 11.</w:t>
      </w:r>
      <w:r w:rsidR="00C77D0B">
        <w:rPr>
          <w:sz w:val="24"/>
          <w:szCs w:val="24"/>
        </w:rPr>
        <w:t>3</w:t>
      </w:r>
      <w:r>
        <w:rPr>
          <w:sz w:val="24"/>
          <w:szCs w:val="24"/>
        </w:rPr>
        <w:t>, s = 4.2, range = 0-2</w:t>
      </w:r>
      <w:r w:rsidR="00C77D0B">
        <w:rPr>
          <w:sz w:val="24"/>
          <w:szCs w:val="24"/>
        </w:rPr>
        <w:t>4</w:t>
      </w:r>
      <w:r>
        <w:rPr>
          <w:sz w:val="24"/>
          <w:szCs w:val="24"/>
        </w:rPr>
        <w:t>.</w:t>
      </w:r>
    </w:p>
    <w:p w:rsidR="0034167D" w:rsidRDefault="0034167D" w:rsidP="0034167D">
      <w:pPr>
        <w:ind w:left="3600" w:hanging="3600"/>
        <w:rPr>
          <w:sz w:val="24"/>
          <w:szCs w:val="24"/>
        </w:rPr>
      </w:pPr>
      <w:r>
        <w:rPr>
          <w:sz w:val="24"/>
          <w:szCs w:val="24"/>
        </w:rPr>
        <w:t xml:space="preserve">Form Language (n = </w:t>
      </w:r>
      <w:r w:rsidR="00C77D0B">
        <w:rPr>
          <w:sz w:val="24"/>
          <w:szCs w:val="24"/>
        </w:rPr>
        <w:t>881</w:t>
      </w:r>
      <w:r>
        <w:rPr>
          <w:sz w:val="24"/>
          <w:szCs w:val="24"/>
        </w:rPr>
        <w:t>):</w:t>
      </w:r>
      <w:r>
        <w:rPr>
          <w:sz w:val="24"/>
          <w:szCs w:val="24"/>
        </w:rPr>
        <w:tab/>
        <w:t xml:space="preserve">English- </w:t>
      </w:r>
      <w:r w:rsidR="00C77D0B">
        <w:rPr>
          <w:sz w:val="24"/>
          <w:szCs w:val="24"/>
        </w:rPr>
        <w:t>474</w:t>
      </w:r>
      <w:r>
        <w:rPr>
          <w:sz w:val="24"/>
          <w:szCs w:val="24"/>
        </w:rPr>
        <w:t xml:space="preserve"> (5</w:t>
      </w:r>
      <w:r w:rsidR="00C77D0B">
        <w:rPr>
          <w:sz w:val="24"/>
          <w:szCs w:val="24"/>
        </w:rPr>
        <w:t>3.8</w:t>
      </w:r>
      <w:r>
        <w:rPr>
          <w:sz w:val="24"/>
          <w:szCs w:val="24"/>
        </w:rPr>
        <w:t>%), Spanish- 3</w:t>
      </w:r>
      <w:r w:rsidR="00C77D0B">
        <w:rPr>
          <w:sz w:val="24"/>
          <w:szCs w:val="24"/>
        </w:rPr>
        <w:t>80</w:t>
      </w:r>
      <w:r>
        <w:rPr>
          <w:sz w:val="24"/>
          <w:szCs w:val="24"/>
        </w:rPr>
        <w:t xml:space="preserve"> (4</w:t>
      </w:r>
      <w:r w:rsidR="00C77D0B">
        <w:rPr>
          <w:sz w:val="24"/>
          <w:szCs w:val="24"/>
        </w:rPr>
        <w:t>3</w:t>
      </w:r>
      <w:r>
        <w:rPr>
          <w:sz w:val="24"/>
          <w:szCs w:val="24"/>
        </w:rPr>
        <w:t>.1%), and Vietnamese-2</w:t>
      </w:r>
      <w:r w:rsidR="00C77D0B">
        <w:rPr>
          <w:sz w:val="24"/>
          <w:szCs w:val="24"/>
        </w:rPr>
        <w:t>4</w:t>
      </w:r>
      <w:r>
        <w:rPr>
          <w:sz w:val="24"/>
          <w:szCs w:val="24"/>
        </w:rPr>
        <w:t xml:space="preserve"> (</w:t>
      </w:r>
      <w:r w:rsidR="00C77D0B">
        <w:rPr>
          <w:sz w:val="24"/>
          <w:szCs w:val="24"/>
        </w:rPr>
        <w:t>2.7</w:t>
      </w:r>
      <w:r>
        <w:rPr>
          <w:sz w:val="24"/>
          <w:szCs w:val="24"/>
        </w:rPr>
        <w:t>%)</w:t>
      </w:r>
      <w:r w:rsidR="00C77D0B">
        <w:rPr>
          <w:sz w:val="24"/>
          <w:szCs w:val="24"/>
        </w:rPr>
        <w:t>, Chinese- 3 (0.3%)</w:t>
      </w:r>
      <w:r>
        <w:rPr>
          <w:sz w:val="24"/>
          <w:szCs w:val="24"/>
        </w:rPr>
        <w:t>.</w:t>
      </w:r>
    </w:p>
    <w:p w:rsidR="0034167D" w:rsidRDefault="0034167D" w:rsidP="0034167D">
      <w:pPr>
        <w:ind w:left="3600" w:hanging="3600"/>
        <w:rPr>
          <w:sz w:val="24"/>
          <w:szCs w:val="24"/>
        </w:rPr>
      </w:pPr>
      <w:r>
        <w:rPr>
          <w:sz w:val="24"/>
          <w:szCs w:val="24"/>
        </w:rPr>
        <w:t xml:space="preserve">Function Area (n = </w:t>
      </w:r>
      <w:r w:rsidR="000B679E">
        <w:rPr>
          <w:sz w:val="24"/>
          <w:szCs w:val="24"/>
        </w:rPr>
        <w:t>881</w:t>
      </w:r>
      <w:r>
        <w:rPr>
          <w:sz w:val="24"/>
          <w:szCs w:val="24"/>
        </w:rPr>
        <w:t>):</w:t>
      </w:r>
      <w:r>
        <w:rPr>
          <w:sz w:val="24"/>
          <w:szCs w:val="24"/>
        </w:rPr>
        <w:tab/>
        <w:t>CYBH-</w:t>
      </w:r>
      <w:r w:rsidR="000B679E">
        <w:rPr>
          <w:sz w:val="24"/>
          <w:szCs w:val="24"/>
        </w:rPr>
        <w:t>819 (93.0%), P&amp;I-51 (5.8</w:t>
      </w:r>
      <w:r>
        <w:rPr>
          <w:sz w:val="24"/>
          <w:szCs w:val="24"/>
        </w:rPr>
        <w:t>%)</w:t>
      </w:r>
      <w:r w:rsidR="000B679E">
        <w:rPr>
          <w:sz w:val="24"/>
          <w:szCs w:val="24"/>
        </w:rPr>
        <w:t>, Innovations-11 (1.2%)</w:t>
      </w:r>
      <w:r>
        <w:rPr>
          <w:sz w:val="24"/>
          <w:szCs w:val="24"/>
        </w:rPr>
        <w:t>.</w:t>
      </w:r>
    </w:p>
    <w:p w:rsidR="0000073A" w:rsidRDefault="0000073A" w:rsidP="0000073A">
      <w:pPr>
        <w:rPr>
          <w:sz w:val="24"/>
          <w:szCs w:val="24"/>
        </w:rPr>
      </w:pPr>
      <w:r>
        <w:rPr>
          <w:sz w:val="24"/>
          <w:szCs w:val="24"/>
        </w:rPr>
        <w:t>County vs. Contract (n = 881):</w:t>
      </w:r>
      <w:r>
        <w:rPr>
          <w:sz w:val="24"/>
          <w:szCs w:val="24"/>
        </w:rPr>
        <w:tab/>
        <w:t>County 198 (22.5%) vs. Contract 683 (77.5%)</w:t>
      </w:r>
    </w:p>
    <w:p w:rsidR="0034167D" w:rsidRDefault="0034167D" w:rsidP="0034167D">
      <w:pPr>
        <w:rPr>
          <w:sz w:val="24"/>
          <w:szCs w:val="24"/>
        </w:rPr>
      </w:pPr>
      <w:r>
        <w:rPr>
          <w:sz w:val="24"/>
          <w:szCs w:val="24"/>
        </w:rPr>
        <w:br w:type="page"/>
      </w:r>
    </w:p>
    <w:p w:rsidR="0034167D" w:rsidRDefault="0034167D" w:rsidP="0034167D">
      <w:pPr>
        <w:rPr>
          <w:sz w:val="24"/>
          <w:szCs w:val="24"/>
        </w:rPr>
      </w:pPr>
      <w:r>
        <w:rPr>
          <w:sz w:val="24"/>
          <w:szCs w:val="24"/>
        </w:rPr>
        <w:lastRenderedPageBreak/>
        <w:t>Race/Ethnicity (n = 8</w:t>
      </w:r>
      <w:r w:rsidR="00747D7E">
        <w:rPr>
          <w:sz w:val="24"/>
          <w:szCs w:val="24"/>
        </w:rPr>
        <w:t>39</w:t>
      </w:r>
      <w:r>
        <w:rPr>
          <w:sz w:val="24"/>
          <w:szCs w:val="24"/>
        </w:rPr>
        <w:t xml:space="preserve">): </w:t>
      </w:r>
    </w:p>
    <w:p w:rsidR="0034167D" w:rsidRDefault="0034167D" w:rsidP="0034167D">
      <w:pPr>
        <w:rPr>
          <w:sz w:val="24"/>
          <w:szCs w:val="24"/>
        </w:rPr>
      </w:pPr>
    </w:p>
    <w:p w:rsidR="0034167D" w:rsidRDefault="0034167D" w:rsidP="0034167D">
      <w:pPr>
        <w:rPr>
          <w:sz w:val="24"/>
          <w:szCs w:val="24"/>
        </w:rPr>
      </w:pPr>
      <w:r>
        <w:rPr>
          <w:sz w:val="24"/>
          <w:szCs w:val="24"/>
        </w:rPr>
        <w:t>Survey respondents describe their race and ethnicity by selecting as many of the following categories as applicable: Hispanic, American Indian, Asian, Black, Pacific Islander, White, Other Race, and Unknown Race. These selections were reduced to six categories as follows.  If either Asian, Pacific Island, or both are selected, that is considered a single category, “Asian/Pacific Islander.”  If only one category is selected, then the participant is assigned to that category.  If more than one category is selected, or if “Other Race” or “Unknown Race” is selected, the participant is classified as “Mixed/Other.”  If “Hispanic” is selected, the client is classified as “Hispanic,” regardless of the other selections.</w:t>
      </w:r>
    </w:p>
    <w:p w:rsidR="0034167D" w:rsidRDefault="0034167D" w:rsidP="0034167D">
      <w:pPr>
        <w:rPr>
          <w:sz w:val="24"/>
          <w:szCs w:val="24"/>
        </w:rPr>
      </w:pPr>
    </w:p>
    <w:p w:rsidR="0034167D" w:rsidRDefault="0034167D" w:rsidP="0034167D">
      <w:pPr>
        <w:pStyle w:val="Caption"/>
        <w:keepNext/>
        <w:jc w:val="center"/>
      </w:pPr>
      <w:r>
        <w:t xml:space="preserve">Figure </w:t>
      </w:r>
      <w:r w:rsidR="005D3F43">
        <w:fldChar w:fldCharType="begin"/>
      </w:r>
      <w:r w:rsidR="005D3F43">
        <w:instrText xml:space="preserve"> SEQ Figure \* ARABIC </w:instrText>
      </w:r>
      <w:r w:rsidR="005D3F43">
        <w:fldChar w:fldCharType="separate"/>
      </w:r>
      <w:r>
        <w:rPr>
          <w:noProof/>
        </w:rPr>
        <w:t>1</w:t>
      </w:r>
      <w:r w:rsidR="005D3F43">
        <w:rPr>
          <w:noProof/>
        </w:rPr>
        <w:fldChar w:fldCharType="end"/>
      </w:r>
      <w:r>
        <w:t>. Client race/ethnicity</w:t>
      </w:r>
    </w:p>
    <w:p w:rsidR="0034167D" w:rsidRDefault="001619A0" w:rsidP="0034167D">
      <w:pPr>
        <w:jc w:val="center"/>
        <w:rPr>
          <w:sz w:val="24"/>
          <w:szCs w:val="24"/>
        </w:rPr>
      </w:pPr>
      <w:r>
        <w:rPr>
          <w:noProof/>
          <w:sz w:val="24"/>
          <w:szCs w:val="24"/>
        </w:rPr>
        <w:drawing>
          <wp:inline distT="0" distB="0" distL="0" distR="0" wp14:anchorId="104F2029">
            <wp:extent cx="5212080" cy="3785616"/>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4167D" w:rsidRDefault="0034167D" w:rsidP="0034167D">
      <w:pPr>
        <w:rPr>
          <w:sz w:val="24"/>
          <w:szCs w:val="24"/>
        </w:rPr>
      </w:pPr>
    </w:p>
    <w:p w:rsidR="0034167D" w:rsidRDefault="0034167D" w:rsidP="0034167D">
      <w:pPr>
        <w:keepNext/>
        <w:keepLines/>
        <w:rPr>
          <w:sz w:val="24"/>
          <w:szCs w:val="24"/>
        </w:rPr>
      </w:pPr>
      <w:r>
        <w:rPr>
          <w:sz w:val="24"/>
          <w:szCs w:val="24"/>
          <w:u w:val="single"/>
        </w:rPr>
        <w:lastRenderedPageBreak/>
        <w:t>Mean YSS-F scale scores</w:t>
      </w:r>
      <w:r>
        <w:rPr>
          <w:sz w:val="24"/>
          <w:szCs w:val="24"/>
        </w:rPr>
        <w:t>:</w:t>
      </w:r>
    </w:p>
    <w:p w:rsidR="0034167D" w:rsidRDefault="0034167D" w:rsidP="0034167D">
      <w:pPr>
        <w:pStyle w:val="Caption"/>
        <w:keepNext/>
        <w:keepLines/>
        <w:jc w:val="center"/>
      </w:pPr>
    </w:p>
    <w:p w:rsidR="0034167D" w:rsidRDefault="0034167D" w:rsidP="0034167D">
      <w:pPr>
        <w:pStyle w:val="Caption"/>
        <w:keepNext/>
        <w:keepLines/>
        <w:jc w:val="center"/>
      </w:pPr>
      <w:r>
        <w:t xml:space="preserve">Figure </w:t>
      </w:r>
      <w:r w:rsidR="005D3F43">
        <w:fldChar w:fldCharType="begin"/>
      </w:r>
      <w:r w:rsidR="005D3F43">
        <w:instrText xml:space="preserve"> SEQ Figure \* ARABIC </w:instrText>
      </w:r>
      <w:r w:rsidR="005D3F43">
        <w:fldChar w:fldCharType="separate"/>
      </w:r>
      <w:r>
        <w:rPr>
          <w:noProof/>
        </w:rPr>
        <w:t>2</w:t>
      </w:r>
      <w:r w:rsidR="005D3F43">
        <w:rPr>
          <w:noProof/>
        </w:rPr>
        <w:fldChar w:fldCharType="end"/>
      </w:r>
      <w:r>
        <w:t>. Mean Scores: YSS-F</w:t>
      </w:r>
    </w:p>
    <w:p w:rsidR="0034167D" w:rsidRDefault="0034167D" w:rsidP="0034167D">
      <w:pPr>
        <w:pStyle w:val="Caption"/>
        <w:keepNext/>
        <w:keepLines/>
        <w:jc w:val="center"/>
      </w:pPr>
      <w:r>
        <w:t>(Scale is 1-"strongly disagree" to 5-"strongly</w:t>
      </w:r>
      <w:r w:rsidR="001B7574">
        <w:t xml:space="preserve"> agree"</w:t>
      </w:r>
      <w:r>
        <w:t>)</w:t>
      </w:r>
    </w:p>
    <w:p w:rsidR="0034167D" w:rsidRDefault="0034167D" w:rsidP="0034167D">
      <w:pPr>
        <w:keepNext/>
        <w:keepLines/>
      </w:pPr>
    </w:p>
    <w:p w:rsidR="0034167D" w:rsidRDefault="001B7574" w:rsidP="0034167D">
      <w:pPr>
        <w:pStyle w:val="Caption"/>
        <w:jc w:val="center"/>
        <w:rPr>
          <w:sz w:val="24"/>
          <w:szCs w:val="24"/>
        </w:rPr>
      </w:pPr>
      <w:r>
        <w:rPr>
          <w:noProof/>
          <w:sz w:val="24"/>
          <w:szCs w:val="24"/>
        </w:rPr>
        <w:drawing>
          <wp:inline distT="0" distB="0" distL="0" distR="0" wp14:anchorId="2E668A70">
            <wp:extent cx="5221224" cy="37856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1224" cy="3785616"/>
                    </a:xfrm>
                    <a:prstGeom prst="rect">
                      <a:avLst/>
                    </a:prstGeom>
                    <a:noFill/>
                  </pic:spPr>
                </pic:pic>
              </a:graphicData>
            </a:graphic>
          </wp:inline>
        </w:drawing>
      </w:r>
    </w:p>
    <w:p w:rsidR="0034167D" w:rsidRDefault="0034167D" w:rsidP="0034167D">
      <w:pPr>
        <w:rPr>
          <w:sz w:val="24"/>
          <w:szCs w:val="24"/>
        </w:rPr>
      </w:pPr>
    </w:p>
    <w:p w:rsidR="0034167D" w:rsidRDefault="0034167D" w:rsidP="0034167D">
      <w:pPr>
        <w:rPr>
          <w:sz w:val="24"/>
          <w:szCs w:val="24"/>
        </w:rPr>
      </w:pPr>
      <w:r>
        <w:rPr>
          <w:sz w:val="24"/>
          <w:szCs w:val="24"/>
        </w:rPr>
        <w:br w:type="page"/>
      </w:r>
    </w:p>
    <w:p w:rsidR="0034167D" w:rsidRDefault="0034167D" w:rsidP="0034167D">
      <w:pPr>
        <w:keepNext/>
        <w:rPr>
          <w:sz w:val="24"/>
          <w:szCs w:val="24"/>
        </w:rPr>
      </w:pPr>
      <w:r>
        <w:rPr>
          <w:sz w:val="24"/>
          <w:szCs w:val="24"/>
        </w:rPr>
        <w:lastRenderedPageBreak/>
        <w:tab/>
      </w:r>
      <w:r>
        <w:rPr>
          <w:sz w:val="24"/>
          <w:szCs w:val="24"/>
          <w:u w:val="single"/>
        </w:rPr>
        <w:t>Factors affecting YSS-F scores</w:t>
      </w:r>
      <w:r>
        <w:rPr>
          <w:sz w:val="24"/>
          <w:szCs w:val="24"/>
        </w:rPr>
        <w:t>:</w:t>
      </w:r>
    </w:p>
    <w:p w:rsidR="0034167D" w:rsidRDefault="0034167D" w:rsidP="0034167D">
      <w:pPr>
        <w:keepNext/>
        <w:rPr>
          <w:sz w:val="24"/>
          <w:szCs w:val="24"/>
        </w:rPr>
      </w:pPr>
    </w:p>
    <w:p w:rsidR="0034167D" w:rsidRDefault="0034167D" w:rsidP="0034167D">
      <w:pPr>
        <w:keepNext/>
        <w:rPr>
          <w:color w:val="000000"/>
          <w:sz w:val="24"/>
          <w:szCs w:val="24"/>
        </w:rPr>
      </w:pPr>
      <w:r>
        <w:rPr>
          <w:sz w:val="24"/>
          <w:szCs w:val="24"/>
        </w:rPr>
        <w:t>YSS-F scales did not differ significantly by race/ethnicity.</w:t>
      </w:r>
      <w:r w:rsidR="00AD7C88">
        <w:rPr>
          <w:sz w:val="24"/>
          <w:szCs w:val="24"/>
        </w:rPr>
        <w:t xml:space="preserve"> In Figure 3, the one American Indian respondent was combined with the Mixed/Other category.</w:t>
      </w:r>
    </w:p>
    <w:p w:rsidR="0034167D" w:rsidRDefault="0034167D" w:rsidP="0034167D">
      <w:pPr>
        <w:keepNext/>
        <w:rPr>
          <w:b/>
        </w:rPr>
      </w:pPr>
    </w:p>
    <w:p w:rsidR="0034167D" w:rsidRDefault="0034167D" w:rsidP="0034167D">
      <w:pPr>
        <w:jc w:val="center"/>
        <w:rPr>
          <w:b/>
        </w:rPr>
      </w:pPr>
      <w:r>
        <w:rPr>
          <w:b/>
        </w:rPr>
        <w:t>Figure 3. YSS-F scores by race/ethnicity</w:t>
      </w:r>
    </w:p>
    <w:p w:rsidR="0034167D" w:rsidRDefault="0034167D" w:rsidP="0034167D">
      <w:pPr>
        <w:jc w:val="center"/>
        <w:rPr>
          <w:noProof/>
        </w:rPr>
      </w:pPr>
      <w:r>
        <w:rPr>
          <w:b/>
        </w:rPr>
        <w:t xml:space="preserve">(No significant differences, </w:t>
      </w:r>
      <w:r>
        <w:rPr>
          <w:b/>
          <w:i/>
        </w:rPr>
        <w:t>p</w:t>
      </w:r>
      <w:r>
        <w:rPr>
          <w:b/>
        </w:rPr>
        <w:t xml:space="preserve"> &gt; .01 for all scales)</w:t>
      </w:r>
    </w:p>
    <w:p w:rsidR="0034167D" w:rsidRDefault="00AD7C88" w:rsidP="0034167D">
      <w:pPr>
        <w:jc w:val="center"/>
        <w:rPr>
          <w:noProof/>
        </w:rPr>
      </w:pPr>
      <w:r>
        <w:rPr>
          <w:noProof/>
        </w:rPr>
        <w:drawing>
          <wp:inline distT="0" distB="0" distL="0" distR="0" wp14:anchorId="016AD531">
            <wp:extent cx="5212080" cy="3785616"/>
            <wp:effectExtent l="0" t="0" r="762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4167D" w:rsidRDefault="0034167D" w:rsidP="0034167D">
      <w:pPr>
        <w:rPr>
          <w:b/>
        </w:rPr>
      </w:pPr>
    </w:p>
    <w:p w:rsidR="0034167D" w:rsidRDefault="0034167D" w:rsidP="0034167D">
      <w:pPr>
        <w:rPr>
          <w:sz w:val="24"/>
          <w:szCs w:val="24"/>
        </w:rPr>
      </w:pPr>
      <w:r>
        <w:rPr>
          <w:sz w:val="24"/>
          <w:szCs w:val="24"/>
        </w:rPr>
        <w:br w:type="page"/>
      </w:r>
    </w:p>
    <w:p w:rsidR="0034167D" w:rsidRDefault="0034167D" w:rsidP="0034167D">
      <w:pPr>
        <w:rPr>
          <w:sz w:val="24"/>
          <w:szCs w:val="24"/>
        </w:rPr>
      </w:pPr>
      <w:r>
        <w:rPr>
          <w:sz w:val="24"/>
          <w:szCs w:val="24"/>
        </w:rPr>
        <w:lastRenderedPageBreak/>
        <w:t>Participants completing the form in English were compared to those completing the form in Spanish and Vietnamese.   Spanish-speakers indicated slightly more positive outcomes than English-speakers. Vietnamese-speakers’ ratings of outcomes were not significantly different from either the Spanish- or English-speaking group.</w:t>
      </w:r>
    </w:p>
    <w:p w:rsidR="0034167D" w:rsidRDefault="0034167D" w:rsidP="0034167D">
      <w:pPr>
        <w:keepNext/>
        <w:rPr>
          <w:color w:val="000000"/>
          <w:sz w:val="24"/>
          <w:szCs w:val="24"/>
        </w:rPr>
      </w:pPr>
    </w:p>
    <w:p w:rsidR="0034167D" w:rsidRDefault="0034167D" w:rsidP="0034167D">
      <w:pPr>
        <w:pStyle w:val="Caption"/>
        <w:keepNext/>
        <w:jc w:val="center"/>
      </w:pPr>
      <w:r>
        <w:t>Figure 4. Positive Outcomes of Services, English vs. Spanish vs. Vietnamese forms</w:t>
      </w:r>
    </w:p>
    <w:p w:rsidR="0034167D" w:rsidRDefault="00D54420" w:rsidP="0034167D">
      <w:pPr>
        <w:keepNext/>
        <w:jc w:val="center"/>
        <w:rPr>
          <w:color w:val="000000"/>
          <w:sz w:val="24"/>
          <w:szCs w:val="24"/>
        </w:rPr>
      </w:pPr>
      <w:r>
        <w:rPr>
          <w:noProof/>
          <w:color w:val="000000"/>
          <w:sz w:val="24"/>
          <w:szCs w:val="24"/>
        </w:rPr>
        <w:drawing>
          <wp:inline distT="0" distB="0" distL="0" distR="0" wp14:anchorId="2898C007">
            <wp:extent cx="5212080" cy="3785616"/>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4167D" w:rsidRDefault="0034167D" w:rsidP="0034167D">
      <w:pPr>
        <w:keepNext/>
        <w:rPr>
          <w:color w:val="000000"/>
          <w:sz w:val="24"/>
          <w:szCs w:val="24"/>
        </w:rPr>
      </w:pPr>
    </w:p>
    <w:p w:rsidR="0034167D" w:rsidRDefault="0034167D" w:rsidP="0034167D">
      <w:pPr>
        <w:keepNext/>
        <w:rPr>
          <w:color w:val="000000"/>
          <w:sz w:val="24"/>
          <w:szCs w:val="24"/>
        </w:rPr>
      </w:pPr>
      <w:r>
        <w:rPr>
          <w:color w:val="000000"/>
          <w:sz w:val="24"/>
          <w:szCs w:val="24"/>
        </w:rPr>
        <w:t>There were no significant gender differences.</w:t>
      </w:r>
    </w:p>
    <w:p w:rsidR="0019251F" w:rsidRPr="0019251F" w:rsidRDefault="0019251F" w:rsidP="0034167D">
      <w:pPr>
        <w:keepNext/>
        <w:rPr>
          <w:b/>
          <w:bCs/>
          <w:color w:val="FF0000"/>
        </w:rPr>
      </w:pPr>
      <w:r>
        <w:rPr>
          <w:b/>
          <w:color w:val="FF0000"/>
          <w:sz w:val="24"/>
          <w:szCs w:val="24"/>
        </w:rPr>
        <w:t>START HERE</w:t>
      </w:r>
    </w:p>
    <w:p w:rsidR="0034167D" w:rsidRDefault="0034167D" w:rsidP="0034167D">
      <w:pPr>
        <w:pStyle w:val="Caption"/>
        <w:rPr>
          <w:b w:val="0"/>
          <w:color w:val="FF0000"/>
          <w:sz w:val="24"/>
          <w:szCs w:val="24"/>
        </w:rPr>
      </w:pPr>
    </w:p>
    <w:p w:rsidR="0034167D" w:rsidRPr="00D47B78" w:rsidRDefault="0034167D" w:rsidP="0034167D">
      <w:pPr>
        <w:rPr>
          <w:b/>
          <w:color w:val="FF0000"/>
          <w:sz w:val="24"/>
          <w:szCs w:val="24"/>
        </w:rPr>
      </w:pPr>
      <w:r>
        <w:rPr>
          <w:sz w:val="24"/>
          <w:szCs w:val="24"/>
        </w:rPr>
        <w:br w:type="page"/>
      </w:r>
      <w:r>
        <w:rPr>
          <w:sz w:val="24"/>
          <w:szCs w:val="24"/>
        </w:rPr>
        <w:lastRenderedPageBreak/>
        <w:t xml:space="preserve">Clients who had been enrolled longer in services tended to score higher on </w:t>
      </w:r>
      <w:r w:rsidR="007F390E">
        <w:rPr>
          <w:sz w:val="24"/>
          <w:szCs w:val="24"/>
        </w:rPr>
        <w:t>all YSS-F scales except Social and Participation.  These</w:t>
      </w:r>
      <w:r>
        <w:rPr>
          <w:sz w:val="24"/>
          <w:szCs w:val="24"/>
        </w:rPr>
        <w:t xml:space="preserve"> relationship</w:t>
      </w:r>
      <w:r w:rsidR="007F390E">
        <w:rPr>
          <w:sz w:val="24"/>
          <w:szCs w:val="24"/>
        </w:rPr>
        <w:t>s are</w:t>
      </w:r>
      <w:r>
        <w:rPr>
          <w:sz w:val="24"/>
          <w:szCs w:val="24"/>
        </w:rPr>
        <w:t xml:space="preserve"> depicted in Figure 5 along with the non-significant relationships of other scales with time in service.  </w:t>
      </w:r>
    </w:p>
    <w:p w:rsidR="0034167D" w:rsidRDefault="0034167D" w:rsidP="0034167D">
      <w:pPr>
        <w:rPr>
          <w:sz w:val="24"/>
          <w:szCs w:val="24"/>
        </w:rPr>
      </w:pPr>
    </w:p>
    <w:p w:rsidR="0034167D" w:rsidRDefault="0034167D" w:rsidP="0034167D">
      <w:pPr>
        <w:pStyle w:val="Caption"/>
        <w:keepNext/>
        <w:jc w:val="center"/>
      </w:pPr>
      <w:r>
        <w:t>Figure 5. YSS-F Scores by time in service (*</w:t>
      </w:r>
      <w:r>
        <w:rPr>
          <w:i/>
        </w:rPr>
        <w:t>p</w:t>
      </w:r>
      <w:r>
        <w:t xml:space="preserve"> &lt; .01)</w:t>
      </w:r>
    </w:p>
    <w:p w:rsidR="0034167D" w:rsidRDefault="002641BD" w:rsidP="0034167D">
      <w:pPr>
        <w:jc w:val="center"/>
        <w:rPr>
          <w:sz w:val="24"/>
          <w:szCs w:val="24"/>
        </w:rPr>
      </w:pPr>
      <w:r>
        <w:rPr>
          <w:noProof/>
          <w:sz w:val="24"/>
          <w:szCs w:val="24"/>
        </w:rPr>
        <w:drawing>
          <wp:inline distT="0" distB="0" distL="0" distR="0" wp14:anchorId="3C9109D1">
            <wp:extent cx="5212080" cy="3785616"/>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4167D" w:rsidRDefault="0034167D" w:rsidP="0034167D">
      <w:pPr>
        <w:pStyle w:val="Caption"/>
        <w:keepNext/>
        <w:keepLines/>
      </w:pPr>
    </w:p>
    <w:p w:rsidR="0034167D" w:rsidRDefault="0034167D" w:rsidP="0034167D">
      <w:pPr>
        <w:keepNext/>
        <w:keepLines/>
        <w:rPr>
          <w:sz w:val="24"/>
          <w:szCs w:val="24"/>
          <w:u w:val="single"/>
        </w:rPr>
      </w:pPr>
      <w:r>
        <w:tab/>
      </w:r>
      <w:r>
        <w:rPr>
          <w:sz w:val="24"/>
          <w:szCs w:val="24"/>
          <w:u w:val="single"/>
        </w:rPr>
        <w:t>Living Situation</w:t>
      </w:r>
    </w:p>
    <w:p w:rsidR="0034167D" w:rsidRDefault="0034167D" w:rsidP="0034167D">
      <w:pPr>
        <w:keepNext/>
        <w:keepLines/>
        <w:rPr>
          <w:sz w:val="24"/>
          <w:szCs w:val="24"/>
          <w:u w:val="single"/>
        </w:rPr>
      </w:pPr>
    </w:p>
    <w:p w:rsidR="0034167D" w:rsidRDefault="0034167D" w:rsidP="0034167D">
      <w:pPr>
        <w:keepNext/>
        <w:keepLines/>
        <w:rPr>
          <w:sz w:val="24"/>
          <w:szCs w:val="24"/>
        </w:rPr>
      </w:pPr>
      <w:r>
        <w:rPr>
          <w:sz w:val="24"/>
          <w:szCs w:val="24"/>
        </w:rPr>
        <w:t>Parents/guardians were asked, “Has your child lived in any of the following places in the last 6 months? (Mark all that apply.)”</w:t>
      </w:r>
    </w:p>
    <w:p w:rsidR="0034167D" w:rsidRDefault="0034167D" w:rsidP="0034167D">
      <w:pPr>
        <w:keepNext/>
        <w:keepLines/>
        <w:rPr>
          <w:sz w:val="24"/>
          <w:szCs w:val="24"/>
        </w:rPr>
      </w:pPr>
    </w:p>
    <w:p w:rsidR="0034167D" w:rsidRDefault="0034167D" w:rsidP="0034167D">
      <w:pPr>
        <w:pStyle w:val="Caption"/>
        <w:keepNext/>
        <w:jc w:val="center"/>
      </w:pPr>
      <w:r>
        <w:t>Figure 6. Percentage in living situation over past 6 months</w:t>
      </w:r>
    </w:p>
    <w:p w:rsidR="0034167D" w:rsidRDefault="00FF5F15" w:rsidP="0034167D">
      <w:pPr>
        <w:keepNext/>
        <w:keepLines/>
        <w:jc w:val="center"/>
        <w:rPr>
          <w:sz w:val="24"/>
          <w:szCs w:val="24"/>
        </w:rPr>
      </w:pPr>
      <w:r>
        <w:rPr>
          <w:noProof/>
          <w:sz w:val="24"/>
          <w:szCs w:val="24"/>
        </w:rPr>
        <w:drawing>
          <wp:inline distT="0" distB="0" distL="0" distR="0" wp14:anchorId="3A9E6A51">
            <wp:extent cx="5212080" cy="3785616"/>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4167D" w:rsidRDefault="0034167D" w:rsidP="0034167D">
      <w:pPr>
        <w:keepNext/>
        <w:keepLines/>
        <w:rPr>
          <w:sz w:val="24"/>
          <w:szCs w:val="24"/>
        </w:rPr>
      </w:pPr>
    </w:p>
    <w:p w:rsidR="0034167D" w:rsidRDefault="0034167D" w:rsidP="0034167D">
      <w:pPr>
        <w:rPr>
          <w:sz w:val="24"/>
          <w:szCs w:val="24"/>
        </w:rPr>
      </w:pPr>
    </w:p>
    <w:p w:rsidR="0034167D" w:rsidRDefault="0034167D" w:rsidP="0034167D">
      <w:pPr>
        <w:rPr>
          <w:sz w:val="24"/>
          <w:szCs w:val="24"/>
          <w:u w:val="single"/>
        </w:rPr>
      </w:pPr>
      <w:r>
        <w:rPr>
          <w:sz w:val="24"/>
          <w:szCs w:val="24"/>
        </w:rPr>
        <w:tab/>
      </w:r>
    </w:p>
    <w:p w:rsidR="0034167D" w:rsidRDefault="0034167D" w:rsidP="0034167D">
      <w:pPr>
        <w:rPr>
          <w:sz w:val="24"/>
          <w:szCs w:val="24"/>
          <w:u w:val="single"/>
        </w:rPr>
      </w:pPr>
    </w:p>
    <w:p w:rsidR="0034167D" w:rsidRDefault="0034167D" w:rsidP="0034167D">
      <w:pPr>
        <w:rPr>
          <w:sz w:val="24"/>
          <w:szCs w:val="24"/>
        </w:rPr>
      </w:pPr>
      <w:r>
        <w:rPr>
          <w:sz w:val="24"/>
          <w:szCs w:val="24"/>
        </w:rPr>
        <w:tab/>
      </w:r>
    </w:p>
    <w:p w:rsidR="0034167D" w:rsidRDefault="0034167D" w:rsidP="0034167D">
      <w:r>
        <w:br w:type="page"/>
      </w:r>
    </w:p>
    <w:p w:rsidR="0034167D" w:rsidRDefault="0034167D" w:rsidP="0034167D">
      <w:pPr>
        <w:rPr>
          <w:sz w:val="24"/>
          <w:szCs w:val="24"/>
          <w:u w:val="single"/>
        </w:rPr>
      </w:pPr>
      <w:r>
        <w:rPr>
          <w:sz w:val="24"/>
          <w:szCs w:val="24"/>
          <w:u w:val="single"/>
        </w:rPr>
        <w:lastRenderedPageBreak/>
        <w:t>Doctor visits and medication</w:t>
      </w:r>
    </w:p>
    <w:p w:rsidR="0034167D" w:rsidRDefault="0034167D" w:rsidP="0034167D">
      <w:pPr>
        <w:rPr>
          <w:sz w:val="24"/>
          <w:szCs w:val="24"/>
          <w:u w:val="single"/>
        </w:rPr>
      </w:pPr>
    </w:p>
    <w:p w:rsidR="0034167D" w:rsidRDefault="0034167D" w:rsidP="0034167D">
      <w:pPr>
        <w:rPr>
          <w:sz w:val="24"/>
          <w:szCs w:val="24"/>
        </w:rPr>
      </w:pPr>
      <w:r>
        <w:rPr>
          <w:sz w:val="24"/>
          <w:szCs w:val="24"/>
        </w:rPr>
        <w:t xml:space="preserve">As seen in Figure 7, </w:t>
      </w:r>
      <w:r w:rsidR="00945F1A">
        <w:rPr>
          <w:sz w:val="24"/>
          <w:szCs w:val="24"/>
        </w:rPr>
        <w:t>7</w:t>
      </w:r>
      <w:r w:rsidR="00CE156E">
        <w:rPr>
          <w:sz w:val="24"/>
          <w:szCs w:val="24"/>
        </w:rPr>
        <w:t>3.7</w:t>
      </w:r>
      <w:r>
        <w:rPr>
          <w:sz w:val="24"/>
          <w:szCs w:val="24"/>
        </w:rPr>
        <w:t>% of clients reporting (</w:t>
      </w:r>
      <w:r w:rsidR="00CE156E">
        <w:rPr>
          <w:sz w:val="24"/>
          <w:szCs w:val="24"/>
        </w:rPr>
        <w:t>602/817</w:t>
      </w:r>
      <w:r>
        <w:rPr>
          <w:sz w:val="24"/>
          <w:szCs w:val="24"/>
        </w:rPr>
        <w:t xml:space="preserve">) were seen for a medical clinic or office visit in the prior year.  The rate did not differ </w:t>
      </w:r>
      <w:r w:rsidR="001953A6">
        <w:rPr>
          <w:sz w:val="24"/>
          <w:szCs w:val="24"/>
        </w:rPr>
        <w:t xml:space="preserve">by </w:t>
      </w:r>
      <w:r w:rsidR="00F8054A">
        <w:rPr>
          <w:sz w:val="24"/>
          <w:szCs w:val="24"/>
        </w:rPr>
        <w:t xml:space="preserve">age, </w:t>
      </w:r>
      <w:r w:rsidR="001953A6">
        <w:rPr>
          <w:sz w:val="24"/>
          <w:szCs w:val="24"/>
        </w:rPr>
        <w:t>ethnicity,</w:t>
      </w:r>
      <w:r>
        <w:rPr>
          <w:sz w:val="24"/>
          <w:szCs w:val="24"/>
        </w:rPr>
        <w:t xml:space="preserve"> form language or gender.  </w:t>
      </w:r>
    </w:p>
    <w:p w:rsidR="0034167D" w:rsidRDefault="0034167D" w:rsidP="0034167D">
      <w:pPr>
        <w:rPr>
          <w:sz w:val="24"/>
          <w:szCs w:val="24"/>
        </w:rPr>
      </w:pPr>
    </w:p>
    <w:p w:rsidR="0034167D" w:rsidRDefault="0034167D" w:rsidP="0034167D">
      <w:pPr>
        <w:rPr>
          <w:sz w:val="24"/>
          <w:szCs w:val="24"/>
          <w:u w:val="single"/>
        </w:rPr>
      </w:pPr>
    </w:p>
    <w:p w:rsidR="0034167D" w:rsidRDefault="0034167D" w:rsidP="0034167D">
      <w:pPr>
        <w:pStyle w:val="Caption"/>
        <w:keepNext/>
        <w:jc w:val="center"/>
      </w:pPr>
      <w:r>
        <w:t xml:space="preserve">Figure 7. "In the last year, did you see a medical doctor (or nurse) </w:t>
      </w:r>
      <w:r>
        <w:br/>
        <w:t>for a health check-up or because you were sick?"</w:t>
      </w:r>
    </w:p>
    <w:p w:rsidR="0034167D" w:rsidRDefault="00CE156E" w:rsidP="0034167D">
      <w:pPr>
        <w:jc w:val="center"/>
        <w:rPr>
          <w:sz w:val="24"/>
          <w:szCs w:val="24"/>
        </w:rPr>
      </w:pPr>
      <w:r>
        <w:rPr>
          <w:noProof/>
          <w:sz w:val="24"/>
          <w:szCs w:val="24"/>
        </w:rPr>
        <w:drawing>
          <wp:inline distT="0" distB="0" distL="0" distR="0" wp14:anchorId="59628EF8">
            <wp:extent cx="5212080" cy="3785616"/>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4167D" w:rsidRDefault="0034167D" w:rsidP="0034167D">
      <w:pPr>
        <w:rPr>
          <w:sz w:val="24"/>
          <w:szCs w:val="24"/>
        </w:rPr>
      </w:pPr>
    </w:p>
    <w:p w:rsidR="0034167D" w:rsidRDefault="00CE156E" w:rsidP="0034167D">
      <w:pPr>
        <w:rPr>
          <w:sz w:val="24"/>
          <w:szCs w:val="24"/>
        </w:rPr>
      </w:pPr>
      <w:r>
        <w:rPr>
          <w:sz w:val="24"/>
          <w:szCs w:val="24"/>
        </w:rPr>
        <w:t xml:space="preserve">One out of three </w:t>
      </w:r>
      <w:r w:rsidR="0034167D">
        <w:rPr>
          <w:sz w:val="24"/>
          <w:szCs w:val="24"/>
        </w:rPr>
        <w:t>clients (</w:t>
      </w:r>
      <w:r>
        <w:rPr>
          <w:sz w:val="24"/>
          <w:szCs w:val="24"/>
        </w:rPr>
        <w:t>33.3</w:t>
      </w:r>
      <w:r w:rsidR="0034167D">
        <w:rPr>
          <w:sz w:val="24"/>
          <w:szCs w:val="24"/>
        </w:rPr>
        <w:t xml:space="preserve">%, </w:t>
      </w:r>
      <w:r>
        <w:rPr>
          <w:sz w:val="24"/>
          <w:szCs w:val="24"/>
        </w:rPr>
        <w:t>265/795</w:t>
      </w:r>
      <w:r w:rsidR="0034167D">
        <w:rPr>
          <w:sz w:val="24"/>
          <w:szCs w:val="24"/>
        </w:rPr>
        <w:t xml:space="preserve">) are taking psychotropic medication.   Of the clients taking medication, </w:t>
      </w:r>
      <w:r>
        <w:rPr>
          <w:sz w:val="24"/>
          <w:szCs w:val="24"/>
        </w:rPr>
        <w:t>94.1</w:t>
      </w:r>
      <w:r w:rsidR="0034167D">
        <w:rPr>
          <w:sz w:val="24"/>
          <w:szCs w:val="24"/>
        </w:rPr>
        <w:t>% (</w:t>
      </w:r>
      <w:r>
        <w:rPr>
          <w:sz w:val="24"/>
          <w:szCs w:val="24"/>
        </w:rPr>
        <w:t>209/222</w:t>
      </w:r>
      <w:r w:rsidR="0034167D">
        <w:rPr>
          <w:sz w:val="24"/>
          <w:szCs w:val="24"/>
        </w:rPr>
        <w:t xml:space="preserve">) reported that their medical provider had discussed side-effects with them.  </w:t>
      </w:r>
    </w:p>
    <w:p w:rsidR="0034167D" w:rsidRDefault="0034167D" w:rsidP="0034167D"/>
    <w:p w:rsidR="0034167D" w:rsidRDefault="0034167D" w:rsidP="0034167D">
      <w:pPr>
        <w:rPr>
          <w:sz w:val="24"/>
          <w:szCs w:val="24"/>
        </w:rPr>
      </w:pPr>
    </w:p>
    <w:p w:rsidR="0034167D" w:rsidRDefault="0034167D" w:rsidP="0034167D">
      <w:pPr>
        <w:rPr>
          <w:sz w:val="24"/>
          <w:szCs w:val="24"/>
        </w:rPr>
      </w:pPr>
    </w:p>
    <w:p w:rsidR="0034167D" w:rsidRDefault="0034167D" w:rsidP="0034167D">
      <w:pPr>
        <w:rPr>
          <w:b/>
          <w:bCs/>
        </w:rPr>
      </w:pPr>
      <w:r>
        <w:br w:type="page"/>
      </w:r>
    </w:p>
    <w:p w:rsidR="0034167D" w:rsidRDefault="0034167D" w:rsidP="0034167D">
      <w:pPr>
        <w:pStyle w:val="Caption"/>
        <w:keepNext/>
        <w:jc w:val="center"/>
        <w:rPr>
          <w:color w:val="000000"/>
        </w:rPr>
      </w:pPr>
      <w:r>
        <w:lastRenderedPageBreak/>
        <w:t>Table 1. YSS-F mean scores by program</w:t>
      </w:r>
    </w:p>
    <w:tbl>
      <w:tblPr>
        <w:tblW w:w="9810" w:type="dxa"/>
        <w:tblLayout w:type="fixed"/>
        <w:tblLook w:val="04A0" w:firstRow="1" w:lastRow="0" w:firstColumn="1" w:lastColumn="0" w:noHBand="0" w:noVBand="1"/>
      </w:tblPr>
      <w:tblGrid>
        <w:gridCol w:w="3587"/>
        <w:gridCol w:w="823"/>
        <w:gridCol w:w="720"/>
        <w:gridCol w:w="810"/>
        <w:gridCol w:w="720"/>
        <w:gridCol w:w="1080"/>
        <w:gridCol w:w="630"/>
        <w:gridCol w:w="720"/>
        <w:gridCol w:w="720"/>
      </w:tblGrid>
      <w:tr w:rsidR="009C4959" w:rsidRPr="009C4959" w:rsidTr="009C4959">
        <w:trPr>
          <w:trHeight w:val="315"/>
        </w:trPr>
        <w:tc>
          <w:tcPr>
            <w:tcW w:w="3587" w:type="dxa"/>
            <w:tcBorders>
              <w:top w:val="nil"/>
              <w:left w:val="nil"/>
              <w:bottom w:val="single" w:sz="4" w:space="0" w:color="993366"/>
              <w:right w:val="nil"/>
            </w:tcBorders>
            <w:shd w:val="clear" w:color="auto" w:fill="auto"/>
            <w:vAlign w:val="bottom"/>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Program</w:t>
            </w:r>
          </w:p>
        </w:tc>
        <w:tc>
          <w:tcPr>
            <w:tcW w:w="823" w:type="dxa"/>
            <w:tcBorders>
              <w:top w:val="nil"/>
              <w:left w:val="nil"/>
              <w:bottom w:val="single" w:sz="4" w:space="0" w:color="993366"/>
              <w:right w:val="single" w:sz="4" w:space="0" w:color="333333"/>
            </w:tcBorders>
            <w:shd w:val="clear" w:color="auto" w:fill="auto"/>
            <w:vAlign w:val="bottom"/>
            <w:hideMark/>
          </w:tcPr>
          <w:p w:rsidR="009C4959" w:rsidRPr="009C4959" w:rsidRDefault="009C4959" w:rsidP="009C4959">
            <w:pPr>
              <w:jc w:val="center"/>
              <w:rPr>
                <w:rFonts w:ascii="Arial" w:hAnsi="Arial" w:cs="Arial"/>
                <w:color w:val="333399"/>
                <w:sz w:val="18"/>
                <w:szCs w:val="18"/>
              </w:rPr>
            </w:pPr>
            <w:r w:rsidRPr="009C4959">
              <w:rPr>
                <w:rFonts w:ascii="Arial" w:hAnsi="Arial" w:cs="Arial"/>
                <w:color w:val="333399"/>
                <w:sz w:val="18"/>
                <w:szCs w:val="18"/>
              </w:rPr>
              <w:t>Access</w:t>
            </w:r>
          </w:p>
        </w:tc>
        <w:tc>
          <w:tcPr>
            <w:tcW w:w="720" w:type="dxa"/>
            <w:tcBorders>
              <w:top w:val="nil"/>
              <w:left w:val="nil"/>
              <w:bottom w:val="single" w:sz="4" w:space="0" w:color="993366"/>
              <w:right w:val="single" w:sz="4" w:space="0" w:color="333333"/>
            </w:tcBorders>
            <w:shd w:val="clear" w:color="auto" w:fill="auto"/>
            <w:vAlign w:val="bottom"/>
            <w:hideMark/>
          </w:tcPr>
          <w:p w:rsidR="009C4959" w:rsidRPr="009C4959" w:rsidRDefault="009C4959" w:rsidP="009C4959">
            <w:pPr>
              <w:jc w:val="center"/>
              <w:rPr>
                <w:rFonts w:ascii="Arial" w:hAnsi="Arial" w:cs="Arial"/>
                <w:color w:val="333399"/>
                <w:sz w:val="18"/>
                <w:szCs w:val="18"/>
              </w:rPr>
            </w:pPr>
            <w:r w:rsidRPr="009C4959">
              <w:rPr>
                <w:rFonts w:ascii="Arial" w:hAnsi="Arial" w:cs="Arial"/>
                <w:color w:val="333399"/>
                <w:sz w:val="18"/>
                <w:szCs w:val="18"/>
              </w:rPr>
              <w:t>Partic</w:t>
            </w:r>
          </w:p>
        </w:tc>
        <w:tc>
          <w:tcPr>
            <w:tcW w:w="810" w:type="dxa"/>
            <w:tcBorders>
              <w:top w:val="nil"/>
              <w:left w:val="nil"/>
              <w:bottom w:val="single" w:sz="4" w:space="0" w:color="993366"/>
              <w:right w:val="single" w:sz="4" w:space="0" w:color="333333"/>
            </w:tcBorders>
            <w:shd w:val="clear" w:color="auto" w:fill="auto"/>
            <w:vAlign w:val="bottom"/>
            <w:hideMark/>
          </w:tcPr>
          <w:p w:rsidR="009C4959" w:rsidRPr="009C4959" w:rsidRDefault="009C4959" w:rsidP="009C4959">
            <w:pPr>
              <w:jc w:val="center"/>
              <w:rPr>
                <w:rFonts w:ascii="Arial" w:hAnsi="Arial" w:cs="Arial"/>
                <w:color w:val="333399"/>
                <w:sz w:val="18"/>
                <w:szCs w:val="18"/>
              </w:rPr>
            </w:pPr>
            <w:r w:rsidRPr="009C4959">
              <w:rPr>
                <w:rFonts w:ascii="Arial" w:hAnsi="Arial" w:cs="Arial"/>
                <w:color w:val="333399"/>
                <w:sz w:val="18"/>
                <w:szCs w:val="18"/>
              </w:rPr>
              <w:t>Culture</w:t>
            </w:r>
          </w:p>
        </w:tc>
        <w:tc>
          <w:tcPr>
            <w:tcW w:w="720" w:type="dxa"/>
            <w:tcBorders>
              <w:top w:val="nil"/>
              <w:left w:val="nil"/>
              <w:bottom w:val="single" w:sz="4" w:space="0" w:color="993366"/>
              <w:right w:val="single" w:sz="4" w:space="0" w:color="333333"/>
            </w:tcBorders>
            <w:shd w:val="clear" w:color="auto" w:fill="auto"/>
            <w:vAlign w:val="bottom"/>
            <w:hideMark/>
          </w:tcPr>
          <w:p w:rsidR="009C4959" w:rsidRPr="009C4959" w:rsidRDefault="009C4959" w:rsidP="009C4959">
            <w:pPr>
              <w:jc w:val="center"/>
              <w:rPr>
                <w:rFonts w:ascii="Arial" w:hAnsi="Arial" w:cs="Arial"/>
                <w:color w:val="333399"/>
                <w:sz w:val="18"/>
                <w:szCs w:val="18"/>
              </w:rPr>
            </w:pPr>
            <w:r w:rsidRPr="009C4959">
              <w:rPr>
                <w:rFonts w:ascii="Arial" w:hAnsi="Arial" w:cs="Arial"/>
                <w:color w:val="333399"/>
                <w:sz w:val="18"/>
                <w:szCs w:val="18"/>
              </w:rPr>
              <w:t>Satis</w:t>
            </w:r>
          </w:p>
        </w:tc>
        <w:tc>
          <w:tcPr>
            <w:tcW w:w="1080" w:type="dxa"/>
            <w:tcBorders>
              <w:top w:val="nil"/>
              <w:left w:val="nil"/>
              <w:bottom w:val="single" w:sz="4" w:space="0" w:color="993366"/>
              <w:right w:val="single" w:sz="4" w:space="0" w:color="333333"/>
            </w:tcBorders>
            <w:shd w:val="clear" w:color="auto" w:fill="auto"/>
            <w:vAlign w:val="bottom"/>
            <w:hideMark/>
          </w:tcPr>
          <w:p w:rsidR="009C4959" w:rsidRPr="009C4959" w:rsidRDefault="009C4959" w:rsidP="009C4959">
            <w:pPr>
              <w:jc w:val="center"/>
              <w:rPr>
                <w:rFonts w:ascii="Arial" w:hAnsi="Arial" w:cs="Arial"/>
                <w:color w:val="333399"/>
                <w:sz w:val="18"/>
                <w:szCs w:val="18"/>
              </w:rPr>
            </w:pPr>
            <w:r w:rsidRPr="009C4959">
              <w:rPr>
                <w:rFonts w:ascii="Arial" w:hAnsi="Arial" w:cs="Arial"/>
                <w:color w:val="333399"/>
                <w:sz w:val="18"/>
                <w:szCs w:val="18"/>
              </w:rPr>
              <w:t>Outcomes</w:t>
            </w:r>
          </w:p>
        </w:tc>
        <w:tc>
          <w:tcPr>
            <w:tcW w:w="630" w:type="dxa"/>
            <w:tcBorders>
              <w:top w:val="nil"/>
              <w:left w:val="nil"/>
              <w:bottom w:val="single" w:sz="4" w:space="0" w:color="993366"/>
              <w:right w:val="single" w:sz="4" w:space="0" w:color="333333"/>
            </w:tcBorders>
            <w:shd w:val="clear" w:color="auto" w:fill="auto"/>
            <w:vAlign w:val="bottom"/>
            <w:hideMark/>
          </w:tcPr>
          <w:p w:rsidR="009C4959" w:rsidRPr="009C4959" w:rsidRDefault="009C4959" w:rsidP="009C4959">
            <w:pPr>
              <w:jc w:val="center"/>
              <w:rPr>
                <w:rFonts w:ascii="Arial" w:hAnsi="Arial" w:cs="Arial"/>
                <w:color w:val="333399"/>
                <w:sz w:val="18"/>
                <w:szCs w:val="18"/>
              </w:rPr>
            </w:pPr>
            <w:r w:rsidRPr="009C4959">
              <w:rPr>
                <w:rFonts w:ascii="Arial" w:hAnsi="Arial" w:cs="Arial"/>
                <w:color w:val="333399"/>
                <w:sz w:val="18"/>
                <w:szCs w:val="18"/>
              </w:rPr>
              <w:t>Func</w:t>
            </w:r>
          </w:p>
        </w:tc>
        <w:tc>
          <w:tcPr>
            <w:tcW w:w="720" w:type="dxa"/>
            <w:tcBorders>
              <w:top w:val="nil"/>
              <w:left w:val="nil"/>
              <w:bottom w:val="single" w:sz="4" w:space="0" w:color="993366"/>
              <w:right w:val="nil"/>
            </w:tcBorders>
            <w:shd w:val="clear" w:color="auto" w:fill="auto"/>
            <w:vAlign w:val="bottom"/>
            <w:hideMark/>
          </w:tcPr>
          <w:p w:rsidR="009C4959" w:rsidRPr="009C4959" w:rsidRDefault="009C4959" w:rsidP="009C4959">
            <w:pPr>
              <w:jc w:val="center"/>
              <w:rPr>
                <w:rFonts w:ascii="Arial" w:hAnsi="Arial" w:cs="Arial"/>
                <w:color w:val="333399"/>
                <w:sz w:val="18"/>
                <w:szCs w:val="18"/>
              </w:rPr>
            </w:pPr>
            <w:r w:rsidRPr="009C4959">
              <w:rPr>
                <w:rFonts w:ascii="Arial" w:hAnsi="Arial" w:cs="Arial"/>
                <w:color w:val="333399"/>
                <w:sz w:val="18"/>
                <w:szCs w:val="18"/>
              </w:rPr>
              <w:t>Social</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N</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BHS Outreach &amp; Engagement</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4.8</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108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2.6</w:t>
            </w:r>
          </w:p>
        </w:tc>
        <w:tc>
          <w:tcPr>
            <w:tcW w:w="63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2.6</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2</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Child Guidance Center</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104</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Child Guidance Center, BP</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single" w:sz="4" w:space="0" w:color="C0C0C0"/>
              <w:right w:val="nil"/>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17</w:t>
            </w:r>
          </w:p>
        </w:tc>
      </w:tr>
      <w:tr w:rsidR="009C4959" w:rsidRPr="009C4959" w:rsidTr="009C4959">
        <w:trPr>
          <w:trHeight w:val="480"/>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Children’s Hospital of Orange County Co Occurring Clinic</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23</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Collaborative Courts FSP</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4.7</w:t>
            </w:r>
          </w:p>
        </w:tc>
        <w:tc>
          <w:tcPr>
            <w:tcW w:w="72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108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63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nil"/>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27</w:t>
            </w:r>
          </w:p>
        </w:tc>
      </w:tr>
      <w:tr w:rsidR="009C4959" w:rsidRPr="009C4959" w:rsidTr="009C4959">
        <w:trPr>
          <w:trHeight w:val="480"/>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Community Counseling and Supportive Services</w:t>
            </w:r>
          </w:p>
        </w:tc>
        <w:tc>
          <w:tcPr>
            <w:tcW w:w="823"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3.6</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81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4</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Connect the Tots</w:t>
            </w:r>
          </w:p>
        </w:tc>
        <w:tc>
          <w:tcPr>
            <w:tcW w:w="823"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4.8</w:t>
            </w:r>
          </w:p>
        </w:tc>
        <w:tc>
          <w:tcPr>
            <w:tcW w:w="72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81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4.8</w:t>
            </w:r>
          </w:p>
        </w:tc>
        <w:tc>
          <w:tcPr>
            <w:tcW w:w="72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108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63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single" w:sz="4" w:space="0" w:color="C0C0C0"/>
              <w:right w:val="nil"/>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56</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CYBH CM</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4.7</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4.8</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13</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CYBH East</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129</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CYBH MV Los Alisos</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9</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CYBH South, LB Wesley</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14</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CYBH, North</w:t>
            </w:r>
          </w:p>
        </w:tc>
        <w:tc>
          <w:tcPr>
            <w:tcW w:w="823"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47</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Families First</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18</w:t>
            </w:r>
          </w:p>
        </w:tc>
      </w:tr>
      <w:tr w:rsidR="009C4959" w:rsidRPr="009C4959" w:rsidTr="009C4959">
        <w:trPr>
          <w:trHeight w:val="480"/>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KCS (Korean Community Services) [Distribute through OCAPICA, 22120]</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5.0</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4</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Kinship Seneca</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4.8</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4.9</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5.0</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3.5</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3.5</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3</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New Alternatives  WRAP</w:t>
            </w:r>
          </w:p>
        </w:tc>
        <w:tc>
          <w:tcPr>
            <w:tcW w:w="823"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3.4</w:t>
            </w:r>
          </w:p>
        </w:tc>
        <w:tc>
          <w:tcPr>
            <w:tcW w:w="72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3.1</w:t>
            </w:r>
          </w:p>
        </w:tc>
        <w:tc>
          <w:tcPr>
            <w:tcW w:w="81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72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3.4</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3.7</w:t>
            </w:r>
          </w:p>
        </w:tc>
        <w:tc>
          <w:tcPr>
            <w:tcW w:w="720" w:type="dxa"/>
            <w:tcBorders>
              <w:top w:val="nil"/>
              <w:left w:val="nil"/>
              <w:bottom w:val="single" w:sz="4" w:space="0" w:color="C0C0C0"/>
              <w:right w:val="nil"/>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3.6</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7</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OCAPICA FSP</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14</w:t>
            </w:r>
          </w:p>
        </w:tc>
      </w:tr>
      <w:tr w:rsidR="009C4959" w:rsidRPr="009C4959" w:rsidTr="009C4959">
        <w:trPr>
          <w:trHeight w:val="480"/>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Orange County Center for Resiliency, Education &amp; Wellness(OC CREW)</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108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63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12</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Pathways CS STAY</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31</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Pathways Garden Grove</w:t>
            </w:r>
          </w:p>
        </w:tc>
        <w:tc>
          <w:tcPr>
            <w:tcW w:w="823"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4.7</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4.7</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single" w:sz="4" w:space="0" w:color="C0C0C0"/>
              <w:right w:val="nil"/>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21</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Pathways RENEW</w:t>
            </w:r>
          </w:p>
        </w:tc>
        <w:tc>
          <w:tcPr>
            <w:tcW w:w="823"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93</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Pathways, Anaheim</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44</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Pathways, Santa Ana</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4.7</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48</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Seneca OC Wraparound</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5.0</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5.0</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5.0</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5.0</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3.5</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3.5</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5.0</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w:t>
            </w:r>
          </w:p>
        </w:tc>
      </w:tr>
      <w:tr w:rsidR="009C4959" w:rsidRPr="009C4959" w:rsidTr="009C4959">
        <w:trPr>
          <w:trHeight w:val="480"/>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Touchstones                                          (Adolescent)</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12</w:t>
            </w:r>
          </w:p>
        </w:tc>
      </w:tr>
      <w:tr w:rsidR="009C4959" w:rsidRPr="009C4959" w:rsidTr="009C4959">
        <w:trPr>
          <w:trHeight w:val="480"/>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VNCOC (Vietnamese Community of OC) OCAPICA FSP</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4.6</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9</w:t>
            </w:r>
          </w:p>
        </w:tc>
      </w:tr>
      <w:tr w:rsidR="009C4959" w:rsidRPr="009C4959" w:rsidTr="009C4959">
        <w:trPr>
          <w:trHeight w:val="480"/>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Western Youth Services West: Fountain Valley</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3.9</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84</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WYS East (Santa Ana)</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108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3.6</w:t>
            </w:r>
          </w:p>
        </w:tc>
        <w:tc>
          <w:tcPr>
            <w:tcW w:w="63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3.6</w:t>
            </w:r>
          </w:p>
        </w:tc>
        <w:tc>
          <w:tcPr>
            <w:tcW w:w="720" w:type="dxa"/>
            <w:tcBorders>
              <w:top w:val="nil"/>
              <w:left w:val="nil"/>
              <w:bottom w:val="single" w:sz="4" w:space="0" w:color="C0C0C0"/>
              <w:right w:val="nil"/>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114</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WYS North (Anaheim)</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630" w:type="dxa"/>
            <w:tcBorders>
              <w:top w:val="nil"/>
              <w:left w:val="nil"/>
              <w:bottom w:val="single" w:sz="4" w:space="0" w:color="C0C0C0"/>
              <w:right w:val="single" w:sz="4" w:space="0" w:color="333333"/>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197</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WYS, Mission Viejo</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3.8</w:t>
            </w:r>
          </w:p>
        </w:tc>
        <w:tc>
          <w:tcPr>
            <w:tcW w:w="720" w:type="dxa"/>
            <w:tcBorders>
              <w:top w:val="nil"/>
              <w:left w:val="nil"/>
              <w:bottom w:val="single" w:sz="4" w:space="0" w:color="C0C0C0"/>
              <w:right w:val="nil"/>
            </w:tcBorders>
            <w:shd w:val="clear" w:color="000000" w:fill="D9D9D9"/>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64</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Youth as Parents</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4.0</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4.5</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108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63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4.3</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5</w:t>
            </w:r>
          </w:p>
        </w:tc>
      </w:tr>
      <w:tr w:rsidR="009C4959" w:rsidRPr="009C4959" w:rsidTr="009C4959">
        <w:trPr>
          <w:trHeight w:val="315"/>
        </w:trPr>
        <w:tc>
          <w:tcPr>
            <w:tcW w:w="3587" w:type="dxa"/>
            <w:tcBorders>
              <w:top w:val="nil"/>
              <w:left w:val="nil"/>
              <w:bottom w:val="single" w:sz="4" w:space="0" w:color="C0C0C0"/>
              <w:right w:val="nil"/>
            </w:tcBorders>
            <w:shd w:val="clear" w:color="000000" w:fill="CCCCFF"/>
            <w:hideMark/>
          </w:tcPr>
          <w:p w:rsidR="009C4959" w:rsidRPr="009C4959" w:rsidRDefault="009C4959" w:rsidP="009C4959">
            <w:pPr>
              <w:rPr>
                <w:rFonts w:ascii="Arial" w:hAnsi="Arial" w:cs="Arial"/>
                <w:color w:val="333399"/>
                <w:sz w:val="18"/>
                <w:szCs w:val="18"/>
              </w:rPr>
            </w:pPr>
            <w:r w:rsidRPr="009C4959">
              <w:rPr>
                <w:rFonts w:ascii="Arial" w:hAnsi="Arial" w:cs="Arial"/>
                <w:color w:val="333399"/>
                <w:sz w:val="18"/>
                <w:szCs w:val="18"/>
              </w:rPr>
              <w:t>Youthful Offender Wraparound</w:t>
            </w:r>
          </w:p>
        </w:tc>
        <w:tc>
          <w:tcPr>
            <w:tcW w:w="823"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81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720" w:type="dxa"/>
            <w:tcBorders>
              <w:top w:val="nil"/>
              <w:left w:val="nil"/>
              <w:bottom w:val="single" w:sz="4" w:space="0" w:color="C0C0C0"/>
              <w:right w:val="single" w:sz="4" w:space="0" w:color="333333"/>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4.4</w:t>
            </w:r>
          </w:p>
        </w:tc>
        <w:tc>
          <w:tcPr>
            <w:tcW w:w="108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4.1</w:t>
            </w:r>
          </w:p>
        </w:tc>
        <w:tc>
          <w:tcPr>
            <w:tcW w:w="630" w:type="dxa"/>
            <w:tcBorders>
              <w:top w:val="nil"/>
              <w:left w:val="nil"/>
              <w:bottom w:val="single" w:sz="4" w:space="0" w:color="C0C0C0"/>
              <w:right w:val="single" w:sz="4" w:space="0" w:color="333333"/>
            </w:tcBorders>
            <w:shd w:val="clear" w:color="000000" w:fill="FFFF00"/>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single" w:sz="4" w:space="0" w:color="C0C0C0"/>
              <w:right w:val="nil"/>
            </w:tcBorders>
            <w:shd w:val="clear" w:color="auto" w:fill="auto"/>
            <w:noWrap/>
            <w:hideMark/>
          </w:tcPr>
          <w:p w:rsidR="009C4959" w:rsidRPr="009C4959" w:rsidRDefault="009C4959" w:rsidP="009C4959">
            <w:pPr>
              <w:jc w:val="center"/>
              <w:rPr>
                <w:rFonts w:ascii="Arial" w:hAnsi="Arial" w:cs="Arial"/>
                <w:color w:val="993300"/>
                <w:sz w:val="18"/>
                <w:szCs w:val="18"/>
              </w:rPr>
            </w:pPr>
            <w:r w:rsidRPr="009C4959">
              <w:rPr>
                <w:rFonts w:ascii="Arial" w:hAnsi="Arial" w:cs="Arial"/>
                <w:color w:val="993300"/>
                <w:sz w:val="18"/>
                <w:szCs w:val="18"/>
              </w:rPr>
              <w:t>4.2</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rPr>
            </w:pPr>
            <w:r w:rsidRPr="009C4959">
              <w:rPr>
                <w:rFonts w:ascii="Arial" w:hAnsi="Arial" w:cs="Arial"/>
              </w:rPr>
              <w:t>37</w:t>
            </w:r>
          </w:p>
        </w:tc>
      </w:tr>
      <w:tr w:rsidR="009C4959" w:rsidRPr="009C4959" w:rsidTr="009C4959">
        <w:trPr>
          <w:trHeight w:val="315"/>
        </w:trPr>
        <w:tc>
          <w:tcPr>
            <w:tcW w:w="3587" w:type="dxa"/>
            <w:tcBorders>
              <w:top w:val="nil"/>
              <w:left w:val="nil"/>
              <w:bottom w:val="single" w:sz="4" w:space="0" w:color="993366"/>
              <w:right w:val="nil"/>
            </w:tcBorders>
            <w:shd w:val="clear" w:color="000000" w:fill="CCCCFF"/>
            <w:hideMark/>
          </w:tcPr>
          <w:p w:rsidR="009C4959" w:rsidRPr="009C4959" w:rsidRDefault="009C4959" w:rsidP="009C4959">
            <w:pPr>
              <w:rPr>
                <w:rFonts w:ascii="Arial" w:hAnsi="Arial" w:cs="Arial"/>
                <w:b/>
                <w:bCs/>
                <w:color w:val="333399"/>
                <w:sz w:val="18"/>
                <w:szCs w:val="18"/>
              </w:rPr>
            </w:pPr>
            <w:r w:rsidRPr="009C4959">
              <w:rPr>
                <w:rFonts w:ascii="Arial" w:hAnsi="Arial" w:cs="Arial"/>
                <w:b/>
                <w:bCs/>
                <w:color w:val="333399"/>
                <w:sz w:val="18"/>
                <w:szCs w:val="18"/>
              </w:rPr>
              <w:t>Total</w:t>
            </w:r>
          </w:p>
        </w:tc>
        <w:tc>
          <w:tcPr>
            <w:tcW w:w="823" w:type="dxa"/>
            <w:tcBorders>
              <w:top w:val="nil"/>
              <w:left w:val="nil"/>
              <w:bottom w:val="single" w:sz="4" w:space="0" w:color="993366"/>
              <w:right w:val="single" w:sz="4" w:space="0" w:color="333333"/>
            </w:tcBorders>
            <w:shd w:val="clear" w:color="auto" w:fill="auto"/>
            <w:noWrap/>
            <w:hideMark/>
          </w:tcPr>
          <w:p w:rsidR="009C4959" w:rsidRPr="009C4959" w:rsidRDefault="009C4959" w:rsidP="009C4959">
            <w:pPr>
              <w:jc w:val="center"/>
              <w:rPr>
                <w:rFonts w:ascii="Arial" w:hAnsi="Arial" w:cs="Arial"/>
                <w:b/>
                <w:bCs/>
                <w:color w:val="993300"/>
                <w:sz w:val="18"/>
                <w:szCs w:val="18"/>
              </w:rPr>
            </w:pPr>
            <w:r w:rsidRPr="009C4959">
              <w:rPr>
                <w:rFonts w:ascii="Arial" w:hAnsi="Arial" w:cs="Arial"/>
                <w:b/>
                <w:bCs/>
                <w:color w:val="993300"/>
                <w:sz w:val="18"/>
                <w:szCs w:val="18"/>
              </w:rPr>
              <w:t>4.3</w:t>
            </w:r>
          </w:p>
        </w:tc>
        <w:tc>
          <w:tcPr>
            <w:tcW w:w="720" w:type="dxa"/>
            <w:tcBorders>
              <w:top w:val="nil"/>
              <w:left w:val="nil"/>
              <w:bottom w:val="single" w:sz="4" w:space="0" w:color="993366"/>
              <w:right w:val="single" w:sz="4" w:space="0" w:color="333333"/>
            </w:tcBorders>
            <w:shd w:val="clear" w:color="auto" w:fill="auto"/>
            <w:noWrap/>
            <w:hideMark/>
          </w:tcPr>
          <w:p w:rsidR="009C4959" w:rsidRPr="009C4959" w:rsidRDefault="009C4959" w:rsidP="009C4959">
            <w:pPr>
              <w:jc w:val="center"/>
              <w:rPr>
                <w:rFonts w:ascii="Arial" w:hAnsi="Arial" w:cs="Arial"/>
                <w:b/>
                <w:bCs/>
                <w:color w:val="993300"/>
                <w:sz w:val="18"/>
                <w:szCs w:val="18"/>
              </w:rPr>
            </w:pPr>
            <w:r w:rsidRPr="009C4959">
              <w:rPr>
                <w:rFonts w:ascii="Arial" w:hAnsi="Arial" w:cs="Arial"/>
                <w:b/>
                <w:bCs/>
                <w:color w:val="993300"/>
                <w:sz w:val="18"/>
                <w:szCs w:val="18"/>
              </w:rPr>
              <w:t>4.2</w:t>
            </w:r>
          </w:p>
        </w:tc>
        <w:tc>
          <w:tcPr>
            <w:tcW w:w="810" w:type="dxa"/>
            <w:tcBorders>
              <w:top w:val="nil"/>
              <w:left w:val="nil"/>
              <w:bottom w:val="single" w:sz="4" w:space="0" w:color="993366"/>
              <w:right w:val="single" w:sz="4" w:space="0" w:color="333333"/>
            </w:tcBorders>
            <w:shd w:val="clear" w:color="auto" w:fill="auto"/>
            <w:noWrap/>
            <w:hideMark/>
          </w:tcPr>
          <w:p w:rsidR="009C4959" w:rsidRPr="009C4959" w:rsidRDefault="009C4959" w:rsidP="009C4959">
            <w:pPr>
              <w:jc w:val="center"/>
              <w:rPr>
                <w:rFonts w:ascii="Arial" w:hAnsi="Arial" w:cs="Arial"/>
                <w:b/>
                <w:bCs/>
                <w:color w:val="993300"/>
                <w:sz w:val="18"/>
                <w:szCs w:val="18"/>
              </w:rPr>
            </w:pPr>
            <w:r w:rsidRPr="009C4959">
              <w:rPr>
                <w:rFonts w:ascii="Arial" w:hAnsi="Arial" w:cs="Arial"/>
                <w:b/>
                <w:bCs/>
                <w:color w:val="993300"/>
                <w:sz w:val="18"/>
                <w:szCs w:val="18"/>
              </w:rPr>
              <w:t>4.5</w:t>
            </w:r>
          </w:p>
        </w:tc>
        <w:tc>
          <w:tcPr>
            <w:tcW w:w="720" w:type="dxa"/>
            <w:tcBorders>
              <w:top w:val="nil"/>
              <w:left w:val="nil"/>
              <w:bottom w:val="single" w:sz="4" w:space="0" w:color="993366"/>
              <w:right w:val="single" w:sz="4" w:space="0" w:color="333333"/>
            </w:tcBorders>
            <w:shd w:val="clear" w:color="auto" w:fill="auto"/>
            <w:noWrap/>
            <w:hideMark/>
          </w:tcPr>
          <w:p w:rsidR="009C4959" w:rsidRPr="009C4959" w:rsidRDefault="009C4959" w:rsidP="009C4959">
            <w:pPr>
              <w:jc w:val="center"/>
              <w:rPr>
                <w:rFonts w:ascii="Arial" w:hAnsi="Arial" w:cs="Arial"/>
                <w:b/>
                <w:bCs/>
                <w:color w:val="993300"/>
                <w:sz w:val="18"/>
                <w:szCs w:val="18"/>
              </w:rPr>
            </w:pPr>
            <w:r w:rsidRPr="009C4959">
              <w:rPr>
                <w:rFonts w:ascii="Arial" w:hAnsi="Arial" w:cs="Arial"/>
                <w:b/>
                <w:bCs/>
                <w:color w:val="993300"/>
                <w:sz w:val="18"/>
                <w:szCs w:val="18"/>
              </w:rPr>
              <w:t>4.3</w:t>
            </w:r>
          </w:p>
        </w:tc>
        <w:tc>
          <w:tcPr>
            <w:tcW w:w="1080" w:type="dxa"/>
            <w:tcBorders>
              <w:top w:val="nil"/>
              <w:left w:val="nil"/>
              <w:bottom w:val="single" w:sz="4" w:space="0" w:color="993366"/>
              <w:right w:val="single" w:sz="4" w:space="0" w:color="333333"/>
            </w:tcBorders>
            <w:shd w:val="clear" w:color="auto" w:fill="auto"/>
            <w:noWrap/>
            <w:hideMark/>
          </w:tcPr>
          <w:p w:rsidR="009C4959" w:rsidRPr="009C4959" w:rsidRDefault="009C4959" w:rsidP="009C4959">
            <w:pPr>
              <w:jc w:val="center"/>
              <w:rPr>
                <w:rFonts w:ascii="Arial" w:hAnsi="Arial" w:cs="Arial"/>
                <w:b/>
                <w:bCs/>
                <w:color w:val="993300"/>
                <w:sz w:val="18"/>
                <w:szCs w:val="18"/>
              </w:rPr>
            </w:pPr>
            <w:r w:rsidRPr="009C4959">
              <w:rPr>
                <w:rFonts w:ascii="Arial" w:hAnsi="Arial" w:cs="Arial"/>
                <w:b/>
                <w:bCs/>
                <w:color w:val="993300"/>
                <w:sz w:val="18"/>
                <w:szCs w:val="18"/>
              </w:rPr>
              <w:t>3.9</w:t>
            </w:r>
          </w:p>
        </w:tc>
        <w:tc>
          <w:tcPr>
            <w:tcW w:w="630" w:type="dxa"/>
            <w:tcBorders>
              <w:top w:val="nil"/>
              <w:left w:val="nil"/>
              <w:bottom w:val="single" w:sz="4" w:space="0" w:color="993366"/>
              <w:right w:val="single" w:sz="4" w:space="0" w:color="333333"/>
            </w:tcBorders>
            <w:shd w:val="clear" w:color="auto" w:fill="auto"/>
            <w:noWrap/>
            <w:hideMark/>
          </w:tcPr>
          <w:p w:rsidR="009C4959" w:rsidRPr="009C4959" w:rsidRDefault="009C4959" w:rsidP="009C4959">
            <w:pPr>
              <w:jc w:val="center"/>
              <w:rPr>
                <w:rFonts w:ascii="Arial" w:hAnsi="Arial" w:cs="Arial"/>
                <w:b/>
                <w:bCs/>
                <w:color w:val="993300"/>
                <w:sz w:val="18"/>
                <w:szCs w:val="18"/>
              </w:rPr>
            </w:pPr>
            <w:r w:rsidRPr="009C4959">
              <w:rPr>
                <w:rFonts w:ascii="Arial" w:hAnsi="Arial" w:cs="Arial"/>
                <w:b/>
                <w:bCs/>
                <w:color w:val="993300"/>
                <w:sz w:val="18"/>
                <w:szCs w:val="18"/>
              </w:rPr>
              <w:t>3.9</w:t>
            </w:r>
          </w:p>
        </w:tc>
        <w:tc>
          <w:tcPr>
            <w:tcW w:w="720" w:type="dxa"/>
            <w:tcBorders>
              <w:top w:val="nil"/>
              <w:left w:val="nil"/>
              <w:bottom w:val="single" w:sz="4" w:space="0" w:color="993366"/>
              <w:right w:val="nil"/>
            </w:tcBorders>
            <w:shd w:val="clear" w:color="auto" w:fill="auto"/>
            <w:noWrap/>
            <w:hideMark/>
          </w:tcPr>
          <w:p w:rsidR="009C4959" w:rsidRPr="009C4959" w:rsidRDefault="009C4959" w:rsidP="009C4959">
            <w:pPr>
              <w:jc w:val="center"/>
              <w:rPr>
                <w:rFonts w:ascii="Arial" w:hAnsi="Arial" w:cs="Arial"/>
                <w:b/>
                <w:bCs/>
                <w:color w:val="993300"/>
                <w:sz w:val="18"/>
                <w:szCs w:val="18"/>
              </w:rPr>
            </w:pPr>
            <w:r w:rsidRPr="009C4959">
              <w:rPr>
                <w:rFonts w:ascii="Arial" w:hAnsi="Arial" w:cs="Arial"/>
                <w:b/>
                <w:bCs/>
                <w:color w:val="993300"/>
                <w:sz w:val="18"/>
                <w:szCs w:val="18"/>
              </w:rPr>
              <w:t>4.2</w:t>
            </w:r>
          </w:p>
        </w:tc>
        <w:tc>
          <w:tcPr>
            <w:tcW w:w="720"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b/>
                <w:bCs/>
              </w:rPr>
            </w:pPr>
            <w:r w:rsidRPr="009C4959">
              <w:rPr>
                <w:rFonts w:ascii="Arial" w:hAnsi="Arial" w:cs="Arial"/>
                <w:b/>
                <w:bCs/>
              </w:rPr>
              <w:t>1258</w:t>
            </w:r>
          </w:p>
        </w:tc>
      </w:tr>
      <w:tr w:rsidR="009C4959" w:rsidRPr="009C4959" w:rsidTr="009C4959">
        <w:trPr>
          <w:trHeight w:val="315"/>
        </w:trPr>
        <w:tc>
          <w:tcPr>
            <w:tcW w:w="3587" w:type="dxa"/>
            <w:tcBorders>
              <w:top w:val="nil"/>
              <w:left w:val="nil"/>
              <w:bottom w:val="nil"/>
              <w:right w:val="nil"/>
            </w:tcBorders>
            <w:shd w:val="clear" w:color="auto" w:fill="auto"/>
            <w:noWrap/>
            <w:vAlign w:val="bottom"/>
            <w:hideMark/>
          </w:tcPr>
          <w:p w:rsidR="009C4959" w:rsidRPr="009C4959" w:rsidRDefault="009C4959" w:rsidP="009C4959">
            <w:pPr>
              <w:jc w:val="center"/>
              <w:rPr>
                <w:rFonts w:ascii="Arial" w:hAnsi="Arial" w:cs="Arial"/>
                <w:b/>
                <w:bCs/>
              </w:rPr>
            </w:pPr>
          </w:p>
        </w:tc>
        <w:tc>
          <w:tcPr>
            <w:tcW w:w="823"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81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1080" w:type="dxa"/>
            <w:tcBorders>
              <w:top w:val="nil"/>
              <w:left w:val="nil"/>
              <w:bottom w:val="nil"/>
              <w:right w:val="nil"/>
            </w:tcBorders>
            <w:shd w:val="clear" w:color="auto" w:fill="auto"/>
            <w:noWrap/>
            <w:vAlign w:val="bottom"/>
            <w:hideMark/>
          </w:tcPr>
          <w:p w:rsidR="009C4959" w:rsidRPr="009C4959" w:rsidRDefault="009C4959" w:rsidP="009C4959"/>
        </w:tc>
        <w:tc>
          <w:tcPr>
            <w:tcW w:w="63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r>
      <w:tr w:rsidR="009C4959" w:rsidRPr="009C4959" w:rsidTr="009C4959">
        <w:trPr>
          <w:trHeight w:val="315"/>
        </w:trPr>
        <w:tc>
          <w:tcPr>
            <w:tcW w:w="3587" w:type="dxa"/>
            <w:tcBorders>
              <w:top w:val="nil"/>
              <w:left w:val="nil"/>
              <w:bottom w:val="nil"/>
              <w:right w:val="nil"/>
            </w:tcBorders>
            <w:shd w:val="clear" w:color="000000" w:fill="FFFF00"/>
            <w:noWrap/>
            <w:vAlign w:val="bottom"/>
            <w:hideMark/>
          </w:tcPr>
          <w:p w:rsidR="009C4959" w:rsidRPr="009C4959" w:rsidRDefault="009C4959" w:rsidP="009C4959">
            <w:pPr>
              <w:rPr>
                <w:color w:val="000000"/>
                <w:sz w:val="24"/>
                <w:szCs w:val="24"/>
              </w:rPr>
            </w:pPr>
            <w:r w:rsidRPr="009C4959">
              <w:rPr>
                <w:color w:val="000000"/>
                <w:sz w:val="24"/>
                <w:szCs w:val="24"/>
              </w:rPr>
              <w:t>Yellow highlight: Significantly higher</w:t>
            </w:r>
          </w:p>
        </w:tc>
        <w:tc>
          <w:tcPr>
            <w:tcW w:w="823" w:type="dxa"/>
            <w:tcBorders>
              <w:top w:val="nil"/>
              <w:left w:val="nil"/>
              <w:bottom w:val="nil"/>
              <w:right w:val="nil"/>
            </w:tcBorders>
            <w:shd w:val="clear" w:color="auto" w:fill="auto"/>
            <w:noWrap/>
            <w:vAlign w:val="bottom"/>
            <w:hideMark/>
          </w:tcPr>
          <w:p w:rsidR="009C4959" w:rsidRPr="009C4959" w:rsidRDefault="009C4959" w:rsidP="009C4959">
            <w:pPr>
              <w:rPr>
                <w:color w:val="000000"/>
                <w:sz w:val="24"/>
                <w:szCs w:val="24"/>
              </w:rPr>
            </w:pPr>
          </w:p>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81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1080" w:type="dxa"/>
            <w:tcBorders>
              <w:top w:val="nil"/>
              <w:left w:val="nil"/>
              <w:bottom w:val="nil"/>
              <w:right w:val="nil"/>
            </w:tcBorders>
            <w:shd w:val="clear" w:color="auto" w:fill="auto"/>
            <w:noWrap/>
            <w:vAlign w:val="bottom"/>
            <w:hideMark/>
          </w:tcPr>
          <w:p w:rsidR="009C4959" w:rsidRPr="009C4959" w:rsidRDefault="009C4959" w:rsidP="009C4959"/>
        </w:tc>
        <w:tc>
          <w:tcPr>
            <w:tcW w:w="63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r>
      <w:tr w:rsidR="009C4959" w:rsidRPr="009C4959" w:rsidTr="009C4959">
        <w:trPr>
          <w:trHeight w:val="315"/>
        </w:trPr>
        <w:tc>
          <w:tcPr>
            <w:tcW w:w="3587" w:type="dxa"/>
            <w:tcBorders>
              <w:top w:val="nil"/>
              <w:left w:val="nil"/>
              <w:bottom w:val="nil"/>
              <w:right w:val="nil"/>
            </w:tcBorders>
            <w:shd w:val="clear" w:color="000000" w:fill="D9D9D9"/>
            <w:noWrap/>
            <w:vAlign w:val="bottom"/>
            <w:hideMark/>
          </w:tcPr>
          <w:p w:rsidR="009C4959" w:rsidRPr="009C4959" w:rsidRDefault="009C4959" w:rsidP="009C4959">
            <w:pPr>
              <w:rPr>
                <w:color w:val="000000"/>
                <w:sz w:val="24"/>
                <w:szCs w:val="24"/>
              </w:rPr>
            </w:pPr>
            <w:r w:rsidRPr="009C4959">
              <w:rPr>
                <w:color w:val="000000"/>
                <w:sz w:val="24"/>
                <w:szCs w:val="24"/>
              </w:rPr>
              <w:t>Grey highlight: Significantly lower</w:t>
            </w:r>
          </w:p>
        </w:tc>
        <w:tc>
          <w:tcPr>
            <w:tcW w:w="823" w:type="dxa"/>
            <w:tcBorders>
              <w:top w:val="nil"/>
              <w:left w:val="nil"/>
              <w:bottom w:val="nil"/>
              <w:right w:val="nil"/>
            </w:tcBorders>
            <w:shd w:val="clear" w:color="auto" w:fill="auto"/>
            <w:noWrap/>
            <w:vAlign w:val="bottom"/>
            <w:hideMark/>
          </w:tcPr>
          <w:p w:rsidR="009C4959" w:rsidRPr="009C4959" w:rsidRDefault="009C4959" w:rsidP="009C4959">
            <w:pPr>
              <w:rPr>
                <w:color w:val="000000"/>
                <w:sz w:val="24"/>
                <w:szCs w:val="24"/>
              </w:rPr>
            </w:pPr>
          </w:p>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81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1080" w:type="dxa"/>
            <w:tcBorders>
              <w:top w:val="nil"/>
              <w:left w:val="nil"/>
              <w:bottom w:val="nil"/>
              <w:right w:val="nil"/>
            </w:tcBorders>
            <w:shd w:val="clear" w:color="auto" w:fill="auto"/>
            <w:noWrap/>
            <w:vAlign w:val="bottom"/>
            <w:hideMark/>
          </w:tcPr>
          <w:p w:rsidR="009C4959" w:rsidRPr="009C4959" w:rsidRDefault="009C4959" w:rsidP="009C4959"/>
        </w:tc>
        <w:tc>
          <w:tcPr>
            <w:tcW w:w="63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r>
      <w:tr w:rsidR="009C4959" w:rsidRPr="009C4959" w:rsidTr="009C4959">
        <w:trPr>
          <w:trHeight w:val="315"/>
        </w:trPr>
        <w:tc>
          <w:tcPr>
            <w:tcW w:w="3587" w:type="dxa"/>
            <w:tcBorders>
              <w:top w:val="nil"/>
              <w:left w:val="nil"/>
              <w:bottom w:val="nil"/>
              <w:right w:val="nil"/>
            </w:tcBorders>
            <w:shd w:val="clear" w:color="auto" w:fill="auto"/>
            <w:noWrap/>
            <w:vAlign w:val="bottom"/>
            <w:hideMark/>
          </w:tcPr>
          <w:p w:rsidR="009C4959" w:rsidRPr="009C4959" w:rsidRDefault="009C4959" w:rsidP="00033B7C">
            <w:pPr>
              <w:rPr>
                <w:color w:val="000000"/>
                <w:sz w:val="24"/>
                <w:szCs w:val="24"/>
              </w:rPr>
            </w:pPr>
            <w:r w:rsidRPr="009C4959">
              <w:rPr>
                <w:color w:val="000000"/>
                <w:sz w:val="24"/>
                <w:szCs w:val="24"/>
              </w:rPr>
              <w:t xml:space="preserve">+/- </w:t>
            </w:r>
            <w:r w:rsidR="00033B7C">
              <w:rPr>
                <w:color w:val="000000"/>
                <w:sz w:val="24"/>
                <w:szCs w:val="24"/>
              </w:rPr>
              <w:t>3</w:t>
            </w:r>
            <w:r w:rsidRPr="009C4959">
              <w:rPr>
                <w:color w:val="000000"/>
                <w:sz w:val="24"/>
                <w:szCs w:val="24"/>
              </w:rPr>
              <w:t xml:space="preserve"> std. errors highlighted.</w:t>
            </w:r>
          </w:p>
        </w:tc>
        <w:tc>
          <w:tcPr>
            <w:tcW w:w="823" w:type="dxa"/>
            <w:tcBorders>
              <w:top w:val="nil"/>
              <w:left w:val="nil"/>
              <w:bottom w:val="nil"/>
              <w:right w:val="nil"/>
            </w:tcBorders>
            <w:shd w:val="clear" w:color="auto" w:fill="auto"/>
            <w:noWrap/>
            <w:vAlign w:val="bottom"/>
            <w:hideMark/>
          </w:tcPr>
          <w:p w:rsidR="009C4959" w:rsidRPr="009C4959" w:rsidRDefault="009C4959" w:rsidP="009C4959">
            <w:pPr>
              <w:rPr>
                <w:color w:val="000000"/>
                <w:sz w:val="24"/>
                <w:szCs w:val="24"/>
              </w:rPr>
            </w:pPr>
          </w:p>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81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1080" w:type="dxa"/>
            <w:tcBorders>
              <w:top w:val="nil"/>
              <w:left w:val="nil"/>
              <w:bottom w:val="nil"/>
              <w:right w:val="nil"/>
            </w:tcBorders>
            <w:shd w:val="clear" w:color="auto" w:fill="auto"/>
            <w:noWrap/>
            <w:vAlign w:val="bottom"/>
            <w:hideMark/>
          </w:tcPr>
          <w:p w:rsidR="009C4959" w:rsidRPr="009C4959" w:rsidRDefault="009C4959" w:rsidP="009C4959"/>
        </w:tc>
        <w:tc>
          <w:tcPr>
            <w:tcW w:w="63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c>
          <w:tcPr>
            <w:tcW w:w="720" w:type="dxa"/>
            <w:tcBorders>
              <w:top w:val="nil"/>
              <w:left w:val="nil"/>
              <w:bottom w:val="nil"/>
              <w:right w:val="nil"/>
            </w:tcBorders>
            <w:shd w:val="clear" w:color="auto" w:fill="auto"/>
            <w:noWrap/>
            <w:vAlign w:val="bottom"/>
            <w:hideMark/>
          </w:tcPr>
          <w:p w:rsidR="009C4959" w:rsidRPr="009C4959" w:rsidRDefault="009C4959" w:rsidP="009C4959"/>
        </w:tc>
      </w:tr>
    </w:tbl>
    <w:p w:rsidR="0034167D" w:rsidRDefault="0034167D" w:rsidP="0034167D"/>
    <w:p w:rsidR="00097208" w:rsidRPr="006804F1" w:rsidRDefault="00097208" w:rsidP="006804F1">
      <w:pPr>
        <w:tabs>
          <w:tab w:val="left" w:pos="2076"/>
        </w:tabs>
      </w:pPr>
    </w:p>
    <w:sectPr w:rsidR="00097208" w:rsidRPr="006804F1" w:rsidSect="00EB530C">
      <w:headerReference w:type="default" r:id="rId15"/>
      <w:footerReference w:type="even" r:id="rId16"/>
      <w:headerReference w:type="first" r:id="rId17"/>
      <w:pgSz w:w="12240" w:h="15840" w:code="1"/>
      <w:pgMar w:top="1152" w:right="1440" w:bottom="1440" w:left="1440" w:header="44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43" w:rsidRDefault="00AC6043">
      <w:r>
        <w:separator/>
      </w:r>
    </w:p>
  </w:endnote>
  <w:endnote w:type="continuationSeparator" w:id="0">
    <w:p w:rsidR="00AC6043" w:rsidRDefault="00AC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E6" w:rsidRDefault="00523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3AE6" w:rsidRDefault="00523A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43" w:rsidRDefault="00AC6043">
      <w:r>
        <w:separator/>
      </w:r>
    </w:p>
  </w:footnote>
  <w:footnote w:type="continuationSeparator" w:id="0">
    <w:p w:rsidR="00AC6043" w:rsidRDefault="00AC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0C" w:rsidRPr="002B4E78" w:rsidRDefault="00D47B78" w:rsidP="00EB530C">
    <w:pPr>
      <w:rPr>
        <w:sz w:val="24"/>
      </w:rPr>
    </w:pPr>
    <w:r>
      <w:rPr>
        <w:sz w:val="24"/>
      </w:rPr>
      <w:t>J Rich</w:t>
    </w:r>
  </w:p>
  <w:p w:rsidR="00EB530C" w:rsidRPr="0034167D" w:rsidRDefault="0034167D" w:rsidP="00EB530C">
    <w:pPr>
      <w:rPr>
        <w:sz w:val="24"/>
        <w:szCs w:val="24"/>
      </w:rPr>
    </w:pPr>
    <w:r w:rsidRPr="0034167D">
      <w:rPr>
        <w:sz w:val="24"/>
        <w:szCs w:val="24"/>
      </w:rPr>
      <w:t xml:space="preserve">YSS-F </w:t>
    </w:r>
    <w:r w:rsidR="00AD7C88">
      <w:rPr>
        <w:sz w:val="24"/>
        <w:szCs w:val="24"/>
      </w:rPr>
      <w:t>Nov 201</w:t>
    </w:r>
    <w:r w:rsidR="003259B0">
      <w:rPr>
        <w:sz w:val="24"/>
        <w:szCs w:val="24"/>
      </w:rPr>
      <w:t>7</w:t>
    </w:r>
  </w:p>
  <w:p w:rsidR="00EB530C" w:rsidRPr="00C364B4" w:rsidRDefault="00D47B78" w:rsidP="00EB530C">
    <w:pPr>
      <w:rPr>
        <w:i/>
        <w:sz w:val="24"/>
      </w:rPr>
    </w:pPr>
    <w:r>
      <w:rPr>
        <w:sz w:val="24"/>
        <w:szCs w:val="24"/>
      </w:rPr>
      <w:t>02/21/2018</w:t>
    </w:r>
  </w:p>
  <w:p w:rsidR="00EB530C" w:rsidRPr="00A53B60" w:rsidRDefault="00EB530C" w:rsidP="00EB530C">
    <w:pPr>
      <w:pStyle w:val="Header"/>
    </w:pPr>
    <w:r w:rsidRPr="00A53B60">
      <w:t xml:space="preserve">Page </w:t>
    </w:r>
    <w:r w:rsidRPr="00A53B60">
      <w:rPr>
        <w:bCs/>
        <w:sz w:val="24"/>
        <w:szCs w:val="24"/>
      </w:rPr>
      <w:fldChar w:fldCharType="begin"/>
    </w:r>
    <w:r w:rsidRPr="00A53B60">
      <w:rPr>
        <w:bCs/>
      </w:rPr>
      <w:instrText xml:space="preserve"> PAGE </w:instrText>
    </w:r>
    <w:r w:rsidRPr="00A53B60">
      <w:rPr>
        <w:bCs/>
        <w:sz w:val="24"/>
        <w:szCs w:val="24"/>
      </w:rPr>
      <w:fldChar w:fldCharType="separate"/>
    </w:r>
    <w:r w:rsidR="005D3F43">
      <w:rPr>
        <w:bCs/>
        <w:noProof/>
      </w:rPr>
      <w:t>2</w:t>
    </w:r>
    <w:r w:rsidRPr="00A53B60">
      <w:rPr>
        <w:bCs/>
        <w:sz w:val="24"/>
        <w:szCs w:val="24"/>
      </w:rPr>
      <w:fldChar w:fldCharType="end"/>
    </w:r>
    <w:r w:rsidRPr="00A53B60">
      <w:t xml:space="preserve"> of </w:t>
    </w:r>
    <w:r w:rsidRPr="00A53B60">
      <w:rPr>
        <w:bCs/>
        <w:sz w:val="24"/>
        <w:szCs w:val="24"/>
      </w:rPr>
      <w:fldChar w:fldCharType="begin"/>
    </w:r>
    <w:r w:rsidRPr="00A53B60">
      <w:rPr>
        <w:bCs/>
      </w:rPr>
      <w:instrText xml:space="preserve"> NUMPAGES  </w:instrText>
    </w:r>
    <w:r w:rsidRPr="00A53B60">
      <w:rPr>
        <w:bCs/>
        <w:sz w:val="24"/>
        <w:szCs w:val="24"/>
      </w:rPr>
      <w:fldChar w:fldCharType="separate"/>
    </w:r>
    <w:r w:rsidR="005D3F43">
      <w:rPr>
        <w:bCs/>
        <w:noProof/>
      </w:rPr>
      <w:t>10</w:t>
    </w:r>
    <w:r w:rsidRPr="00A53B60">
      <w:rPr>
        <w:bCs/>
        <w:sz w:val="24"/>
        <w:szCs w:val="24"/>
      </w:rPr>
      <w:fldChar w:fldCharType="end"/>
    </w:r>
  </w:p>
  <w:p w:rsidR="00EB530C" w:rsidRDefault="00EB530C" w:rsidP="00EB530C">
    <w:pPr>
      <w:rPr>
        <w:sz w:val="24"/>
      </w:rPr>
    </w:pPr>
  </w:p>
  <w:p w:rsidR="008B0B0A" w:rsidRDefault="008B0B0A">
    <w:pPr>
      <w:rPr>
        <w:sz w:val="24"/>
      </w:rPr>
    </w:pPr>
  </w:p>
  <w:p w:rsidR="008B0B0A" w:rsidRDefault="008B0B0A">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80" w:type="dxa"/>
        <w:right w:w="80" w:type="dxa"/>
      </w:tblCellMar>
      <w:tblLook w:val="0000" w:firstRow="0" w:lastRow="0" w:firstColumn="0" w:lastColumn="0" w:noHBand="0" w:noVBand="0"/>
    </w:tblPr>
    <w:tblGrid>
      <w:gridCol w:w="7559"/>
      <w:gridCol w:w="3078"/>
    </w:tblGrid>
    <w:tr w:rsidR="00523AE6" w:rsidTr="00D101BA">
      <w:trPr>
        <w:cantSplit/>
        <w:trHeight w:val="2250"/>
        <w:jc w:val="center"/>
      </w:trPr>
      <w:tc>
        <w:tcPr>
          <w:tcW w:w="7559" w:type="dxa"/>
        </w:tcPr>
        <w:p w:rsidR="00523AE6" w:rsidRPr="00B15929" w:rsidRDefault="00523AE6" w:rsidP="00B15929">
          <w:pPr>
            <w:pStyle w:val="Heading2"/>
            <w:tabs>
              <w:tab w:val="center" w:pos="5067"/>
            </w:tabs>
            <w:ind w:right="-366"/>
            <w:rPr>
              <w:rFonts w:ascii="Arial" w:hAnsi="Arial"/>
              <w:sz w:val="16"/>
              <w:szCs w:val="16"/>
            </w:rPr>
          </w:pPr>
        </w:p>
        <w:p w:rsidR="002D50C7" w:rsidRDefault="00DC2CE6" w:rsidP="0027097B">
          <w:pPr>
            <w:pStyle w:val="Heading2"/>
            <w:tabs>
              <w:tab w:val="center" w:pos="5067"/>
            </w:tabs>
            <w:ind w:right="-366"/>
            <w:jc w:val="left"/>
            <w:rPr>
              <w:rFonts w:ascii="Arial" w:hAnsi="Arial"/>
            </w:rPr>
          </w:pPr>
          <w:r>
            <w:rPr>
              <w:rFonts w:ascii="Arial" w:hAnsi="Arial"/>
              <w:noProof/>
            </w:rPr>
            <w:drawing>
              <wp:inline distT="0" distB="0" distL="0" distR="0">
                <wp:extent cx="1104900" cy="1104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inline>
            </w:drawing>
          </w:r>
          <w:r>
            <w:rPr>
              <w:noProof/>
            </w:rPr>
            <w:drawing>
              <wp:anchor distT="0" distB="0" distL="114300" distR="114300" simplePos="0" relativeHeight="251657216" behindDoc="0" locked="0" layoutInCell="1" allowOverlap="1">
                <wp:simplePos x="0" y="0"/>
                <wp:positionH relativeFrom="column">
                  <wp:posOffset>1148715</wp:posOffset>
                </wp:positionH>
                <wp:positionV relativeFrom="paragraph">
                  <wp:posOffset>40005</wp:posOffset>
                </wp:positionV>
                <wp:extent cx="3014980" cy="1055370"/>
                <wp:effectExtent l="0" t="0" r="0" b="0"/>
                <wp:wrapNone/>
                <wp:docPr id="8" name="Picture 8" descr="HCA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CA Rectang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498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E6">
            <w:rPr>
              <w:rFonts w:ascii="Arial" w:hAnsi="Arial"/>
            </w:rPr>
            <w:tab/>
          </w:r>
        </w:p>
        <w:p w:rsidR="007133CC" w:rsidRDefault="002D50C7" w:rsidP="00143A51">
          <w:pPr>
            <w:pStyle w:val="Heading2"/>
            <w:tabs>
              <w:tab w:val="center" w:pos="4609"/>
            </w:tabs>
            <w:ind w:right="-366"/>
            <w:jc w:val="left"/>
            <w:rPr>
              <w:rFonts w:ascii="Arial" w:hAnsi="Arial" w:cs="Arial"/>
              <w:smallCaps/>
              <w:sz w:val="32"/>
            </w:rPr>
          </w:pPr>
          <w:r>
            <w:rPr>
              <w:rFonts w:ascii="Arial" w:hAnsi="Arial"/>
            </w:rPr>
            <w:tab/>
          </w:r>
          <w:r w:rsidR="00143A51">
            <w:rPr>
              <w:rFonts w:ascii="Arial" w:hAnsi="Arial" w:cs="Arial"/>
              <w:smallCaps/>
              <w:sz w:val="32"/>
            </w:rPr>
            <w:t>Behavioral Health Services</w:t>
          </w:r>
        </w:p>
        <w:p w:rsidR="00523AE6" w:rsidRPr="00F46DBB" w:rsidRDefault="001007B9" w:rsidP="006804F1">
          <w:pPr>
            <w:pStyle w:val="Heading2"/>
            <w:tabs>
              <w:tab w:val="center" w:pos="4609"/>
            </w:tabs>
            <w:ind w:right="-366"/>
            <w:rPr>
              <w:sz w:val="28"/>
              <w:szCs w:val="28"/>
            </w:rPr>
          </w:pPr>
          <w:r w:rsidRPr="001007B9">
            <w:rPr>
              <w:rFonts w:ascii="Arial" w:hAnsi="Arial" w:cs="Arial"/>
              <w:smallCaps/>
              <w:sz w:val="32"/>
            </w:rPr>
            <w:t xml:space="preserve">           </w:t>
          </w:r>
          <w:r>
            <w:rPr>
              <w:rFonts w:ascii="Arial" w:hAnsi="Arial" w:cs="Arial"/>
              <w:smallCaps/>
              <w:sz w:val="32"/>
            </w:rPr>
            <w:t xml:space="preserve">        </w:t>
          </w:r>
          <w:r w:rsidRPr="001007B9">
            <w:rPr>
              <w:rFonts w:ascii="Arial" w:hAnsi="Arial" w:cs="Arial"/>
              <w:smallCaps/>
              <w:sz w:val="32"/>
            </w:rPr>
            <w:t xml:space="preserve"> </w:t>
          </w:r>
          <w:r w:rsidR="006804F1">
            <w:rPr>
              <w:rFonts w:ascii="Arial" w:hAnsi="Arial" w:cs="Arial"/>
              <w:smallCaps/>
              <w:sz w:val="28"/>
              <w:szCs w:val="28"/>
            </w:rPr>
            <w:t>Authority &amp; Quality Improvement Services</w:t>
          </w:r>
        </w:p>
      </w:tc>
      <w:tc>
        <w:tcPr>
          <w:tcW w:w="3078" w:type="dxa"/>
        </w:tcPr>
        <w:p w:rsidR="00523AE6" w:rsidRPr="00DA6A49" w:rsidRDefault="00523AE6">
          <w:pPr>
            <w:jc w:val="right"/>
            <w:rPr>
              <w:rFonts w:ascii="Arial" w:hAnsi="Arial" w:cs="Arial"/>
              <w:b/>
              <w:sz w:val="16"/>
              <w:szCs w:val="16"/>
            </w:rPr>
          </w:pPr>
        </w:p>
        <w:p w:rsidR="0048752E" w:rsidRPr="00DA6A49" w:rsidRDefault="0048752E" w:rsidP="0048752E">
          <w:pPr>
            <w:jc w:val="right"/>
            <w:rPr>
              <w:rFonts w:ascii="Arial" w:hAnsi="Arial" w:cs="Arial"/>
              <w:b/>
              <w:bCs/>
              <w:sz w:val="16"/>
            </w:rPr>
          </w:pPr>
          <w:r w:rsidRPr="00DA6A49">
            <w:rPr>
              <w:rFonts w:ascii="Arial" w:hAnsi="Arial" w:cs="Arial"/>
              <w:b/>
              <w:bCs/>
              <w:sz w:val="16"/>
            </w:rPr>
            <w:t>RICHARD SANCHEZ</w:t>
          </w:r>
        </w:p>
        <w:p w:rsidR="00DE021C" w:rsidRPr="00DA6A49" w:rsidRDefault="00DE021C" w:rsidP="00DE021C">
          <w:pPr>
            <w:jc w:val="right"/>
            <w:rPr>
              <w:rFonts w:ascii="Arial" w:hAnsi="Arial" w:cs="Arial"/>
              <w:sz w:val="14"/>
            </w:rPr>
          </w:pPr>
          <w:r w:rsidRPr="00DA6A49">
            <w:rPr>
              <w:rFonts w:ascii="Arial" w:hAnsi="Arial" w:cs="Arial"/>
              <w:sz w:val="16"/>
            </w:rPr>
            <w:t xml:space="preserve"> DIRECTOR</w:t>
          </w:r>
        </w:p>
        <w:p w:rsidR="00814D00" w:rsidRPr="00DA6A49" w:rsidRDefault="00814D00" w:rsidP="00814D00">
          <w:pPr>
            <w:jc w:val="right"/>
            <w:rPr>
              <w:rFonts w:ascii="Arial" w:hAnsi="Arial"/>
              <w:b/>
              <w:sz w:val="12"/>
            </w:rPr>
          </w:pPr>
        </w:p>
        <w:p w:rsidR="00083F4B" w:rsidRPr="00DA6A49" w:rsidRDefault="00975173" w:rsidP="00083F4B">
          <w:pPr>
            <w:pStyle w:val="Heading1"/>
            <w:ind w:right="18"/>
            <w:jc w:val="right"/>
            <w:rPr>
              <w:sz w:val="16"/>
            </w:rPr>
          </w:pPr>
          <w:r w:rsidRPr="00DA6A49">
            <w:rPr>
              <w:sz w:val="16"/>
            </w:rPr>
            <w:t>MARY R. HALE</w:t>
          </w:r>
        </w:p>
        <w:p w:rsidR="007133CC" w:rsidRPr="00DA6A49" w:rsidRDefault="00083F4B" w:rsidP="00083F4B">
          <w:pPr>
            <w:jc w:val="right"/>
            <w:rPr>
              <w:rFonts w:ascii="Arial" w:hAnsi="Arial"/>
              <w:sz w:val="14"/>
            </w:rPr>
          </w:pPr>
          <w:r w:rsidRPr="00DA6A49">
            <w:rPr>
              <w:rFonts w:ascii="Arial" w:hAnsi="Arial"/>
              <w:sz w:val="14"/>
            </w:rPr>
            <w:t>DEPUTY AGENCY DIRECTOR</w:t>
          </w:r>
        </w:p>
        <w:p w:rsidR="001007B9" w:rsidRPr="00DA6A49" w:rsidRDefault="007133CC" w:rsidP="00083F4B">
          <w:pPr>
            <w:jc w:val="right"/>
            <w:rPr>
              <w:rFonts w:ascii="Arial" w:hAnsi="Arial"/>
              <w:sz w:val="14"/>
            </w:rPr>
          </w:pPr>
          <w:r w:rsidRPr="00DA6A49">
            <w:rPr>
              <w:rFonts w:ascii="Arial" w:hAnsi="Arial"/>
              <w:sz w:val="14"/>
            </w:rPr>
            <w:t>BEHAVIORAL HEALTH SERVICES</w:t>
          </w:r>
        </w:p>
        <w:p w:rsidR="00083F4B" w:rsidRPr="00DA6A49" w:rsidRDefault="00083F4B" w:rsidP="00083F4B">
          <w:pPr>
            <w:jc w:val="right"/>
            <w:rPr>
              <w:rFonts w:ascii="Arial" w:hAnsi="Arial"/>
              <w:sz w:val="14"/>
            </w:rPr>
          </w:pPr>
          <w:r w:rsidRPr="00DA6A49">
            <w:rPr>
              <w:rFonts w:ascii="Arial" w:hAnsi="Arial"/>
              <w:sz w:val="14"/>
            </w:rPr>
            <w:t xml:space="preserve">  </w:t>
          </w:r>
        </w:p>
        <w:p w:rsidR="001007B9" w:rsidRPr="00F46DBB" w:rsidRDefault="00A77DD2" w:rsidP="001007B9">
          <w:pPr>
            <w:jc w:val="right"/>
            <w:rPr>
              <w:rFonts w:ascii="Arial" w:hAnsi="Arial"/>
              <w:b/>
              <w:sz w:val="16"/>
              <w:szCs w:val="16"/>
            </w:rPr>
          </w:pPr>
          <w:r>
            <w:rPr>
              <w:rFonts w:ascii="Arial" w:hAnsi="Arial"/>
              <w:b/>
              <w:sz w:val="16"/>
              <w:szCs w:val="16"/>
            </w:rPr>
            <w:t>DAVID HORNER</w:t>
          </w:r>
        </w:p>
        <w:p w:rsidR="001007B9" w:rsidRPr="00DA6A49" w:rsidRDefault="00F46DBB" w:rsidP="001007B9">
          <w:pPr>
            <w:jc w:val="right"/>
            <w:rPr>
              <w:rFonts w:ascii="Arial" w:hAnsi="Arial"/>
              <w:b/>
              <w:sz w:val="14"/>
              <w:szCs w:val="14"/>
            </w:rPr>
          </w:pPr>
          <w:r>
            <w:rPr>
              <w:rFonts w:ascii="Arial" w:hAnsi="Arial"/>
              <w:sz w:val="14"/>
              <w:szCs w:val="14"/>
            </w:rPr>
            <w:t>DIRECTOR</w:t>
          </w:r>
        </w:p>
        <w:p w:rsidR="00B41552" w:rsidRDefault="00A77DD2" w:rsidP="00A77DD2">
          <w:pPr>
            <w:rPr>
              <w:rFonts w:ascii="Arial" w:hAnsi="Arial"/>
              <w:sz w:val="12"/>
              <w:szCs w:val="12"/>
            </w:rPr>
          </w:pPr>
          <w:r>
            <w:rPr>
              <w:rFonts w:ascii="Arial" w:hAnsi="Arial"/>
              <w:sz w:val="12"/>
              <w:szCs w:val="12"/>
            </w:rPr>
            <w:t xml:space="preserve">        </w:t>
          </w:r>
          <w:r w:rsidRPr="0013065E">
            <w:rPr>
              <w:rFonts w:ascii="Arial" w:hAnsi="Arial"/>
              <w:sz w:val="12"/>
              <w:szCs w:val="12"/>
            </w:rPr>
            <w:t xml:space="preserve">AUTHORITY &amp; QUALITY IMPROVEMENT </w:t>
          </w:r>
          <w:r>
            <w:rPr>
              <w:rFonts w:ascii="Arial" w:hAnsi="Arial"/>
              <w:sz w:val="12"/>
              <w:szCs w:val="12"/>
            </w:rPr>
            <w:t>SVCS</w:t>
          </w:r>
        </w:p>
        <w:p w:rsidR="00B41552" w:rsidRPr="00DA6A49" w:rsidRDefault="00B41552" w:rsidP="00B41552">
          <w:pPr>
            <w:ind w:right="12"/>
            <w:jc w:val="right"/>
            <w:rPr>
              <w:rFonts w:ascii="Arial" w:hAnsi="Arial"/>
              <w:sz w:val="14"/>
            </w:rPr>
          </w:pPr>
        </w:p>
        <w:p w:rsidR="00A77DD2" w:rsidRDefault="00A77DD2" w:rsidP="00A77DD2">
          <w:pPr>
            <w:ind w:right="12"/>
            <w:jc w:val="right"/>
            <w:rPr>
              <w:rFonts w:ascii="Arial" w:hAnsi="Arial"/>
              <w:sz w:val="14"/>
            </w:rPr>
          </w:pPr>
          <w:r>
            <w:rPr>
              <w:rFonts w:ascii="Arial" w:hAnsi="Arial"/>
              <w:sz w:val="14"/>
            </w:rPr>
            <w:t>MAILING ADDRESS:</w:t>
          </w:r>
        </w:p>
        <w:p w:rsidR="00A77DD2" w:rsidRDefault="00A77DD2" w:rsidP="00A77DD2">
          <w:pPr>
            <w:jc w:val="right"/>
            <w:rPr>
              <w:rFonts w:ascii="Arial" w:hAnsi="Arial"/>
              <w:sz w:val="14"/>
            </w:rPr>
          </w:pPr>
          <w:r>
            <w:rPr>
              <w:rFonts w:ascii="Arial" w:hAnsi="Arial"/>
              <w:sz w:val="14"/>
            </w:rPr>
            <w:t xml:space="preserve">405 </w:t>
          </w:r>
          <w:smartTag w:uri="urn:schemas-microsoft-com:office:smarttags" w:element="Street">
            <w:smartTag w:uri="urn:schemas-microsoft-com:office:smarttags" w:element="address">
              <w:r>
                <w:rPr>
                  <w:rFonts w:ascii="Arial" w:hAnsi="Arial"/>
                  <w:sz w:val="14"/>
                </w:rPr>
                <w:t>W. 5</w:t>
              </w:r>
              <w:r>
                <w:rPr>
                  <w:rFonts w:ascii="Arial" w:hAnsi="Arial"/>
                  <w:sz w:val="14"/>
                  <w:vertAlign w:val="superscript"/>
                </w:rPr>
                <w:t>th</w:t>
              </w:r>
              <w:r>
                <w:rPr>
                  <w:rFonts w:ascii="Arial" w:hAnsi="Arial"/>
                  <w:sz w:val="14"/>
                </w:rPr>
                <w:t xml:space="preserve"> STREET</w:t>
              </w:r>
            </w:smartTag>
          </w:smartTag>
          <w:r>
            <w:rPr>
              <w:rFonts w:ascii="Arial" w:hAnsi="Arial"/>
              <w:sz w:val="14"/>
            </w:rPr>
            <w:t>, 4</w:t>
          </w:r>
          <w:r>
            <w:rPr>
              <w:rFonts w:ascii="Arial" w:hAnsi="Arial"/>
              <w:sz w:val="14"/>
              <w:vertAlign w:val="superscript"/>
            </w:rPr>
            <w:t>th</w:t>
          </w:r>
          <w:r>
            <w:rPr>
              <w:rFonts w:ascii="Arial" w:hAnsi="Arial"/>
              <w:sz w:val="14"/>
            </w:rPr>
            <w:t xml:space="preserve"> FLOOR</w:t>
          </w:r>
        </w:p>
        <w:p w:rsidR="00A77DD2" w:rsidRDefault="00A77DD2" w:rsidP="00A77DD2">
          <w:pPr>
            <w:jc w:val="right"/>
            <w:rPr>
              <w:rFonts w:ascii="Arial" w:hAnsi="Arial"/>
              <w:sz w:val="14"/>
            </w:rPr>
          </w:pPr>
          <w:smartTag w:uri="urn:schemas-microsoft-com:office:smarttags" w:element="place">
            <w:smartTag w:uri="urn:schemas-microsoft-com:office:smarttags" w:element="City">
              <w:r>
                <w:rPr>
                  <w:rFonts w:ascii="Arial" w:hAnsi="Arial"/>
                  <w:sz w:val="14"/>
                </w:rPr>
                <w:t>SANTA ANA</w:t>
              </w:r>
            </w:smartTag>
            <w:r>
              <w:rPr>
                <w:rFonts w:ascii="Arial" w:hAnsi="Arial"/>
                <w:sz w:val="14"/>
              </w:rPr>
              <w:t xml:space="preserve">, </w:t>
            </w:r>
            <w:smartTag w:uri="urn:schemas-microsoft-com:office:smarttags" w:element="State">
              <w:r>
                <w:rPr>
                  <w:rFonts w:ascii="Arial" w:hAnsi="Arial"/>
                  <w:sz w:val="14"/>
                </w:rPr>
                <w:t>CA</w:t>
              </w:r>
            </w:smartTag>
            <w:r>
              <w:rPr>
                <w:rFonts w:ascii="Arial" w:hAnsi="Arial"/>
                <w:sz w:val="14"/>
              </w:rPr>
              <w:t xml:space="preserve">  </w:t>
            </w:r>
            <w:smartTag w:uri="urn:schemas-microsoft-com:office:smarttags" w:element="PostalCode">
              <w:r>
                <w:rPr>
                  <w:rFonts w:ascii="Arial" w:hAnsi="Arial"/>
                  <w:sz w:val="14"/>
                </w:rPr>
                <w:t>92701</w:t>
              </w:r>
            </w:smartTag>
          </w:smartTag>
        </w:p>
        <w:p w:rsidR="00A77DD2" w:rsidRPr="008A2AF7" w:rsidRDefault="00A77DD2" w:rsidP="00A77DD2">
          <w:pPr>
            <w:jc w:val="right"/>
            <w:rPr>
              <w:rFonts w:ascii="Arial" w:hAnsi="Arial"/>
              <w:sz w:val="12"/>
              <w:szCs w:val="12"/>
            </w:rPr>
          </w:pPr>
        </w:p>
        <w:p w:rsidR="00A77DD2" w:rsidRDefault="00A77DD2" w:rsidP="00A77DD2">
          <w:pPr>
            <w:jc w:val="right"/>
            <w:rPr>
              <w:rFonts w:ascii="Arial" w:hAnsi="Arial"/>
              <w:sz w:val="14"/>
            </w:rPr>
          </w:pPr>
          <w:r>
            <w:rPr>
              <w:rFonts w:ascii="Arial" w:hAnsi="Arial"/>
              <w:sz w:val="14"/>
            </w:rPr>
            <w:t>TELEPHONE: (714) 834-5601</w:t>
          </w:r>
        </w:p>
        <w:p w:rsidR="00A77DD2" w:rsidRDefault="00A77DD2" w:rsidP="00A77DD2">
          <w:pPr>
            <w:jc w:val="right"/>
            <w:rPr>
              <w:rFonts w:ascii="Arial" w:hAnsi="Arial"/>
              <w:sz w:val="14"/>
            </w:rPr>
          </w:pPr>
          <w:r>
            <w:rPr>
              <w:rFonts w:ascii="Arial" w:hAnsi="Arial"/>
              <w:sz w:val="14"/>
            </w:rPr>
            <w:t>FAX: (714) 834-6575</w:t>
          </w:r>
        </w:p>
        <w:p w:rsidR="00A77DD2" w:rsidRDefault="00A77DD2" w:rsidP="00A77DD2">
          <w:pPr>
            <w:ind w:right="12"/>
            <w:jc w:val="right"/>
            <w:rPr>
              <w:rFonts w:ascii="Arial" w:hAnsi="Arial"/>
              <w:sz w:val="14"/>
            </w:rPr>
          </w:pPr>
          <w:r>
            <w:rPr>
              <w:rFonts w:ascii="Arial" w:hAnsi="Arial"/>
              <w:sz w:val="14"/>
            </w:rPr>
            <w:t>E-MAIL: hornerdavid@ochca.com</w:t>
          </w:r>
        </w:p>
        <w:p w:rsidR="00523AE6" w:rsidRPr="00DA6A49" w:rsidRDefault="00523AE6">
          <w:pPr>
            <w:jc w:val="right"/>
            <w:rPr>
              <w:rFonts w:ascii="Arial" w:hAnsi="Arial" w:cs="Arial"/>
              <w:b/>
              <w:sz w:val="16"/>
            </w:rPr>
          </w:pPr>
        </w:p>
      </w:tc>
    </w:tr>
  </w:tbl>
  <w:p w:rsidR="00523AE6" w:rsidRDefault="00523AE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4C44"/>
    <w:multiLevelType w:val="hybridMultilevel"/>
    <w:tmpl w:val="40A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5627C"/>
    <w:multiLevelType w:val="hybridMultilevel"/>
    <w:tmpl w:val="15D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F5061"/>
    <w:multiLevelType w:val="hybridMultilevel"/>
    <w:tmpl w:val="AB3241F0"/>
    <w:lvl w:ilvl="0" w:tplc="282EB7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0A61C6"/>
    <w:multiLevelType w:val="hybridMultilevel"/>
    <w:tmpl w:val="644AE8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074BE2"/>
    <w:multiLevelType w:val="hybridMultilevel"/>
    <w:tmpl w:val="0818D8B8"/>
    <w:lvl w:ilvl="0" w:tplc="D892F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3693D"/>
    <w:multiLevelType w:val="hybridMultilevel"/>
    <w:tmpl w:val="1688C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54"/>
    <w:rsid w:val="0000073A"/>
    <w:rsid w:val="00001070"/>
    <w:rsid w:val="00014ED9"/>
    <w:rsid w:val="00033B7C"/>
    <w:rsid w:val="00035622"/>
    <w:rsid w:val="00037E92"/>
    <w:rsid w:val="00042FAC"/>
    <w:rsid w:val="00051E61"/>
    <w:rsid w:val="00060ED2"/>
    <w:rsid w:val="0007689E"/>
    <w:rsid w:val="00083F4B"/>
    <w:rsid w:val="0008483E"/>
    <w:rsid w:val="00097208"/>
    <w:rsid w:val="000A2875"/>
    <w:rsid w:val="000B1490"/>
    <w:rsid w:val="000B679E"/>
    <w:rsid w:val="000D1F85"/>
    <w:rsid w:val="000D5789"/>
    <w:rsid w:val="000E097A"/>
    <w:rsid w:val="000E4C00"/>
    <w:rsid w:val="000F24AE"/>
    <w:rsid w:val="000F3344"/>
    <w:rsid w:val="000F62F9"/>
    <w:rsid w:val="000F7E6F"/>
    <w:rsid w:val="001007B9"/>
    <w:rsid w:val="001172DF"/>
    <w:rsid w:val="001219B4"/>
    <w:rsid w:val="001232F1"/>
    <w:rsid w:val="00123B01"/>
    <w:rsid w:val="00130956"/>
    <w:rsid w:val="001365AB"/>
    <w:rsid w:val="00143A51"/>
    <w:rsid w:val="00145BAC"/>
    <w:rsid w:val="001530DB"/>
    <w:rsid w:val="0016189A"/>
    <w:rsid w:val="001619A0"/>
    <w:rsid w:val="00171474"/>
    <w:rsid w:val="00173B6F"/>
    <w:rsid w:val="00181120"/>
    <w:rsid w:val="0019251F"/>
    <w:rsid w:val="001953A6"/>
    <w:rsid w:val="001A2429"/>
    <w:rsid w:val="001A4AAD"/>
    <w:rsid w:val="001A596F"/>
    <w:rsid w:val="001B20A7"/>
    <w:rsid w:val="001B7574"/>
    <w:rsid w:val="001D089E"/>
    <w:rsid w:val="001D444E"/>
    <w:rsid w:val="001D7215"/>
    <w:rsid w:val="001D7429"/>
    <w:rsid w:val="001E0D4B"/>
    <w:rsid w:val="001E2D42"/>
    <w:rsid w:val="001E608E"/>
    <w:rsid w:val="001F2481"/>
    <w:rsid w:val="001F2656"/>
    <w:rsid w:val="00206BA8"/>
    <w:rsid w:val="00225B8F"/>
    <w:rsid w:val="00230E06"/>
    <w:rsid w:val="00237440"/>
    <w:rsid w:val="00240552"/>
    <w:rsid w:val="002452C5"/>
    <w:rsid w:val="0024589A"/>
    <w:rsid w:val="0025367C"/>
    <w:rsid w:val="002558DB"/>
    <w:rsid w:val="002641BD"/>
    <w:rsid w:val="002659F6"/>
    <w:rsid w:val="00267888"/>
    <w:rsid w:val="0027097B"/>
    <w:rsid w:val="00272EDE"/>
    <w:rsid w:val="00274056"/>
    <w:rsid w:val="00277F43"/>
    <w:rsid w:val="002A5908"/>
    <w:rsid w:val="002A77D8"/>
    <w:rsid w:val="002B4E78"/>
    <w:rsid w:val="002D50C7"/>
    <w:rsid w:val="002D73D9"/>
    <w:rsid w:val="002F37CB"/>
    <w:rsid w:val="002F75E0"/>
    <w:rsid w:val="0030583B"/>
    <w:rsid w:val="003076E3"/>
    <w:rsid w:val="003116A5"/>
    <w:rsid w:val="00316D39"/>
    <w:rsid w:val="00321D68"/>
    <w:rsid w:val="003246C7"/>
    <w:rsid w:val="003247EC"/>
    <w:rsid w:val="003259B0"/>
    <w:rsid w:val="0034167D"/>
    <w:rsid w:val="003422EC"/>
    <w:rsid w:val="0034449D"/>
    <w:rsid w:val="003513E7"/>
    <w:rsid w:val="00353E3F"/>
    <w:rsid w:val="00355CC3"/>
    <w:rsid w:val="00365291"/>
    <w:rsid w:val="003674A1"/>
    <w:rsid w:val="00370EDC"/>
    <w:rsid w:val="00391C5B"/>
    <w:rsid w:val="003A22EF"/>
    <w:rsid w:val="003A7974"/>
    <w:rsid w:val="003B5F44"/>
    <w:rsid w:val="003B6DFE"/>
    <w:rsid w:val="003C20A5"/>
    <w:rsid w:val="003D0617"/>
    <w:rsid w:val="003D1400"/>
    <w:rsid w:val="003D6DA5"/>
    <w:rsid w:val="003E3703"/>
    <w:rsid w:val="003E76DC"/>
    <w:rsid w:val="003F2F7A"/>
    <w:rsid w:val="003F3727"/>
    <w:rsid w:val="003F7615"/>
    <w:rsid w:val="00403C61"/>
    <w:rsid w:val="00422855"/>
    <w:rsid w:val="00423985"/>
    <w:rsid w:val="0043147A"/>
    <w:rsid w:val="0043176B"/>
    <w:rsid w:val="004326F8"/>
    <w:rsid w:val="00432EC1"/>
    <w:rsid w:val="004367CC"/>
    <w:rsid w:val="00436D78"/>
    <w:rsid w:val="00440A5C"/>
    <w:rsid w:val="004443D6"/>
    <w:rsid w:val="00450699"/>
    <w:rsid w:val="004529CA"/>
    <w:rsid w:val="004556F0"/>
    <w:rsid w:val="00456BE7"/>
    <w:rsid w:val="00460D58"/>
    <w:rsid w:val="00474ADA"/>
    <w:rsid w:val="00477360"/>
    <w:rsid w:val="0048752E"/>
    <w:rsid w:val="00490155"/>
    <w:rsid w:val="0049205A"/>
    <w:rsid w:val="00492F32"/>
    <w:rsid w:val="0049736D"/>
    <w:rsid w:val="004A195B"/>
    <w:rsid w:val="004B0194"/>
    <w:rsid w:val="004B3863"/>
    <w:rsid w:val="004B70B9"/>
    <w:rsid w:val="004E62E8"/>
    <w:rsid w:val="004E699F"/>
    <w:rsid w:val="004F61E8"/>
    <w:rsid w:val="00506754"/>
    <w:rsid w:val="005110A2"/>
    <w:rsid w:val="00516822"/>
    <w:rsid w:val="00523AE6"/>
    <w:rsid w:val="005358CE"/>
    <w:rsid w:val="00553127"/>
    <w:rsid w:val="005537AC"/>
    <w:rsid w:val="00554674"/>
    <w:rsid w:val="005643A1"/>
    <w:rsid w:val="00565C48"/>
    <w:rsid w:val="005677C4"/>
    <w:rsid w:val="005805CE"/>
    <w:rsid w:val="005B5FF8"/>
    <w:rsid w:val="005B7F01"/>
    <w:rsid w:val="005C312F"/>
    <w:rsid w:val="005C5C2C"/>
    <w:rsid w:val="005D3F43"/>
    <w:rsid w:val="005D47AF"/>
    <w:rsid w:val="005D6597"/>
    <w:rsid w:val="005E0EED"/>
    <w:rsid w:val="005E6088"/>
    <w:rsid w:val="00601D1C"/>
    <w:rsid w:val="0060725A"/>
    <w:rsid w:val="00613676"/>
    <w:rsid w:val="006176CE"/>
    <w:rsid w:val="00625039"/>
    <w:rsid w:val="0063038D"/>
    <w:rsid w:val="00630D67"/>
    <w:rsid w:val="0063359C"/>
    <w:rsid w:val="00646E9C"/>
    <w:rsid w:val="006804F1"/>
    <w:rsid w:val="00686C9D"/>
    <w:rsid w:val="006A4875"/>
    <w:rsid w:val="006A4BE3"/>
    <w:rsid w:val="006A6D51"/>
    <w:rsid w:val="006B6AE5"/>
    <w:rsid w:val="006C08A6"/>
    <w:rsid w:val="006C1742"/>
    <w:rsid w:val="006D283F"/>
    <w:rsid w:val="006D77AB"/>
    <w:rsid w:val="006E2B11"/>
    <w:rsid w:val="007133CC"/>
    <w:rsid w:val="007153EA"/>
    <w:rsid w:val="00722626"/>
    <w:rsid w:val="0072399C"/>
    <w:rsid w:val="00736646"/>
    <w:rsid w:val="0074099E"/>
    <w:rsid w:val="00747D7E"/>
    <w:rsid w:val="007577FC"/>
    <w:rsid w:val="00760823"/>
    <w:rsid w:val="007665A6"/>
    <w:rsid w:val="00772C7D"/>
    <w:rsid w:val="00772D87"/>
    <w:rsid w:val="0077432B"/>
    <w:rsid w:val="00780AAD"/>
    <w:rsid w:val="0078117A"/>
    <w:rsid w:val="00790C93"/>
    <w:rsid w:val="007932DE"/>
    <w:rsid w:val="0079461F"/>
    <w:rsid w:val="007B1FBF"/>
    <w:rsid w:val="007B2A56"/>
    <w:rsid w:val="007B70F5"/>
    <w:rsid w:val="007C2A84"/>
    <w:rsid w:val="007D4F9B"/>
    <w:rsid w:val="007F390E"/>
    <w:rsid w:val="007F7375"/>
    <w:rsid w:val="00807E97"/>
    <w:rsid w:val="00814D00"/>
    <w:rsid w:val="00842D01"/>
    <w:rsid w:val="00845486"/>
    <w:rsid w:val="008635AD"/>
    <w:rsid w:val="00863F1F"/>
    <w:rsid w:val="00866247"/>
    <w:rsid w:val="0088432C"/>
    <w:rsid w:val="008875FB"/>
    <w:rsid w:val="008914D0"/>
    <w:rsid w:val="00891593"/>
    <w:rsid w:val="00893B52"/>
    <w:rsid w:val="008A07A7"/>
    <w:rsid w:val="008B0B0A"/>
    <w:rsid w:val="008B7A63"/>
    <w:rsid w:val="008E0285"/>
    <w:rsid w:val="00901353"/>
    <w:rsid w:val="00901660"/>
    <w:rsid w:val="00917208"/>
    <w:rsid w:val="00923524"/>
    <w:rsid w:val="00925719"/>
    <w:rsid w:val="009362FA"/>
    <w:rsid w:val="00945F1A"/>
    <w:rsid w:val="009531B8"/>
    <w:rsid w:val="0096178A"/>
    <w:rsid w:val="00966E7A"/>
    <w:rsid w:val="009749A3"/>
    <w:rsid w:val="00975173"/>
    <w:rsid w:val="009752CF"/>
    <w:rsid w:val="00976BEA"/>
    <w:rsid w:val="0098332E"/>
    <w:rsid w:val="00986AF1"/>
    <w:rsid w:val="009B3F90"/>
    <w:rsid w:val="009B40F5"/>
    <w:rsid w:val="009B6615"/>
    <w:rsid w:val="009C05D4"/>
    <w:rsid w:val="009C4959"/>
    <w:rsid w:val="009D6575"/>
    <w:rsid w:val="009F71FF"/>
    <w:rsid w:val="00A53745"/>
    <w:rsid w:val="00A5609F"/>
    <w:rsid w:val="00A60E68"/>
    <w:rsid w:val="00A61F51"/>
    <w:rsid w:val="00A649C5"/>
    <w:rsid w:val="00A67779"/>
    <w:rsid w:val="00A7306C"/>
    <w:rsid w:val="00A7573D"/>
    <w:rsid w:val="00A7649C"/>
    <w:rsid w:val="00A77BB2"/>
    <w:rsid w:val="00A77DD2"/>
    <w:rsid w:val="00A85946"/>
    <w:rsid w:val="00A901B4"/>
    <w:rsid w:val="00A902A3"/>
    <w:rsid w:val="00AB24F4"/>
    <w:rsid w:val="00AB70CE"/>
    <w:rsid w:val="00AC3624"/>
    <w:rsid w:val="00AC6043"/>
    <w:rsid w:val="00AC705C"/>
    <w:rsid w:val="00AD0EBC"/>
    <w:rsid w:val="00AD6FA1"/>
    <w:rsid w:val="00AD7B70"/>
    <w:rsid w:val="00AD7C88"/>
    <w:rsid w:val="00AE459F"/>
    <w:rsid w:val="00AF5C39"/>
    <w:rsid w:val="00B057AB"/>
    <w:rsid w:val="00B1363E"/>
    <w:rsid w:val="00B15929"/>
    <w:rsid w:val="00B241BB"/>
    <w:rsid w:val="00B24911"/>
    <w:rsid w:val="00B41552"/>
    <w:rsid w:val="00B42C66"/>
    <w:rsid w:val="00B61C0B"/>
    <w:rsid w:val="00B65C3D"/>
    <w:rsid w:val="00B76BDC"/>
    <w:rsid w:val="00B7719C"/>
    <w:rsid w:val="00B83CC6"/>
    <w:rsid w:val="00B85755"/>
    <w:rsid w:val="00B915B3"/>
    <w:rsid w:val="00BA39D6"/>
    <w:rsid w:val="00BB09FA"/>
    <w:rsid w:val="00BB7F7A"/>
    <w:rsid w:val="00BC36BF"/>
    <w:rsid w:val="00BD2684"/>
    <w:rsid w:val="00BD3CB1"/>
    <w:rsid w:val="00BD56C3"/>
    <w:rsid w:val="00BD5C5B"/>
    <w:rsid w:val="00BD7207"/>
    <w:rsid w:val="00BF3DAC"/>
    <w:rsid w:val="00BF5B87"/>
    <w:rsid w:val="00C008AE"/>
    <w:rsid w:val="00C05343"/>
    <w:rsid w:val="00C07F16"/>
    <w:rsid w:val="00C1246C"/>
    <w:rsid w:val="00C15642"/>
    <w:rsid w:val="00C159BB"/>
    <w:rsid w:val="00C24BFC"/>
    <w:rsid w:val="00C3239C"/>
    <w:rsid w:val="00C364B4"/>
    <w:rsid w:val="00C369B6"/>
    <w:rsid w:val="00C42FD4"/>
    <w:rsid w:val="00C459DF"/>
    <w:rsid w:val="00C47E03"/>
    <w:rsid w:val="00C504C0"/>
    <w:rsid w:val="00C55C1C"/>
    <w:rsid w:val="00C63177"/>
    <w:rsid w:val="00C77D0B"/>
    <w:rsid w:val="00C829EF"/>
    <w:rsid w:val="00C84CCE"/>
    <w:rsid w:val="00C86D5A"/>
    <w:rsid w:val="00CB1C77"/>
    <w:rsid w:val="00CC1B3C"/>
    <w:rsid w:val="00CC49CF"/>
    <w:rsid w:val="00CD6B34"/>
    <w:rsid w:val="00CE156E"/>
    <w:rsid w:val="00CE3D47"/>
    <w:rsid w:val="00D101BA"/>
    <w:rsid w:val="00D37D90"/>
    <w:rsid w:val="00D47B78"/>
    <w:rsid w:val="00D54420"/>
    <w:rsid w:val="00D566F7"/>
    <w:rsid w:val="00D644C2"/>
    <w:rsid w:val="00D73865"/>
    <w:rsid w:val="00D75E88"/>
    <w:rsid w:val="00D86EB0"/>
    <w:rsid w:val="00D87785"/>
    <w:rsid w:val="00D92949"/>
    <w:rsid w:val="00D92D48"/>
    <w:rsid w:val="00D95FA4"/>
    <w:rsid w:val="00DA6A49"/>
    <w:rsid w:val="00DB57D2"/>
    <w:rsid w:val="00DB7C70"/>
    <w:rsid w:val="00DC2CE6"/>
    <w:rsid w:val="00DD4396"/>
    <w:rsid w:val="00DD46A7"/>
    <w:rsid w:val="00DE021C"/>
    <w:rsid w:val="00DE7658"/>
    <w:rsid w:val="00DF7FE9"/>
    <w:rsid w:val="00E00CC5"/>
    <w:rsid w:val="00E04C51"/>
    <w:rsid w:val="00E16CEA"/>
    <w:rsid w:val="00E24F78"/>
    <w:rsid w:val="00E4531A"/>
    <w:rsid w:val="00E52C90"/>
    <w:rsid w:val="00E62EE2"/>
    <w:rsid w:val="00E64664"/>
    <w:rsid w:val="00E85539"/>
    <w:rsid w:val="00E85A81"/>
    <w:rsid w:val="00E911B4"/>
    <w:rsid w:val="00EA5792"/>
    <w:rsid w:val="00EA698B"/>
    <w:rsid w:val="00EB02A3"/>
    <w:rsid w:val="00EB0486"/>
    <w:rsid w:val="00EB530C"/>
    <w:rsid w:val="00ED76A8"/>
    <w:rsid w:val="00EF2823"/>
    <w:rsid w:val="00EF7FA1"/>
    <w:rsid w:val="00F42FF9"/>
    <w:rsid w:val="00F44227"/>
    <w:rsid w:val="00F46DBB"/>
    <w:rsid w:val="00F8054A"/>
    <w:rsid w:val="00F8406D"/>
    <w:rsid w:val="00F844EE"/>
    <w:rsid w:val="00F84B7A"/>
    <w:rsid w:val="00F925B7"/>
    <w:rsid w:val="00FA14B2"/>
    <w:rsid w:val="00FA593B"/>
    <w:rsid w:val="00FB1B72"/>
    <w:rsid w:val="00FE01CA"/>
    <w:rsid w:val="00FE25D2"/>
    <w:rsid w:val="00FF5F15"/>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8433"/>
    <o:shapelayout v:ext="edit">
      <o:idmap v:ext="edit" data="1"/>
    </o:shapelayout>
  </w:shapeDefaults>
  <w:decimalSymbol w:val="."/>
  <w:listSeparator w:val=","/>
  <w15:chartTrackingRefBased/>
  <w15:docId w15:val="{E18E354A-89DC-496B-B2E9-85AAD3E8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ind w:left="10" w:right="-366"/>
      <w:jc w:val="center"/>
      <w:outlineLvl w:val="0"/>
    </w:pPr>
    <w:rPr>
      <w:rFonts w:ascii="Arial" w:hAnsi="Arial"/>
      <w:b/>
      <w:sz w:val="26"/>
    </w:rPr>
  </w:style>
  <w:style w:type="paragraph" w:styleId="Heading2">
    <w:name w:val="heading 2"/>
    <w:basedOn w:val="Normal"/>
    <w:next w:val="Normal"/>
    <w:qFormat/>
    <w:pPr>
      <w:keepNext/>
      <w:ind w:left="10"/>
      <w:jc w:val="center"/>
      <w:outlineLvl w:val="1"/>
    </w:pPr>
    <w:rPr>
      <w:rFonts w:ascii="Palatino" w:hAnsi="Palatino"/>
      <w:b/>
      <w:sz w:val="26"/>
    </w:rPr>
  </w:style>
  <w:style w:type="paragraph" w:styleId="Heading3">
    <w:name w:val="heading 3"/>
    <w:basedOn w:val="Normal"/>
    <w:next w:val="Normal"/>
    <w:qFormat/>
    <w:pPr>
      <w:keepNext/>
      <w:ind w:left="-260"/>
      <w:jc w:val="right"/>
      <w:outlineLvl w:val="2"/>
    </w:pPr>
    <w:rPr>
      <w:rFonts w:ascii="Palatino" w:hAnsi="Palatino"/>
      <w:b/>
      <w:sz w:val="16"/>
    </w:rPr>
  </w:style>
  <w:style w:type="paragraph" w:styleId="Heading4">
    <w:name w:val="heading 4"/>
    <w:basedOn w:val="Normal"/>
    <w:next w:val="Normal"/>
    <w:qFormat/>
    <w:pPr>
      <w:keepNext/>
      <w:ind w:left="10" w:right="174"/>
      <w:jc w:val="center"/>
      <w:outlineLvl w:val="3"/>
    </w:pPr>
    <w:rPr>
      <w:rFonts w:ascii="Palatino" w:hAnsi="Palatino"/>
      <w:b/>
      <w:sz w:val="34"/>
    </w:rPr>
  </w:style>
  <w:style w:type="paragraph" w:styleId="Heading5">
    <w:name w:val="heading 5"/>
    <w:basedOn w:val="Normal"/>
    <w:next w:val="Normal"/>
    <w:link w:val="Heading5Char"/>
    <w:qFormat/>
    <w:pPr>
      <w:keepNext/>
      <w:jc w:val="right"/>
      <w:outlineLvl w:val="4"/>
    </w:pPr>
    <w:rPr>
      <w:rFonts w:ascii="Arial" w:hAnsi="Arial"/>
      <w:b/>
      <w:sz w:val="18"/>
    </w:rPr>
  </w:style>
  <w:style w:type="paragraph" w:styleId="Heading6">
    <w:name w:val="heading 6"/>
    <w:basedOn w:val="Normal"/>
    <w:next w:val="Normal"/>
    <w:qFormat/>
    <w:pPr>
      <w:keepNext/>
      <w:jc w:val="right"/>
      <w:outlineLvl w:val="5"/>
    </w:pPr>
    <w:rPr>
      <w:rFonts w:ascii="Arial" w:hAnsi="Arial"/>
      <w:b/>
      <w:sz w:val="18"/>
    </w:rPr>
  </w:style>
  <w:style w:type="paragraph" w:styleId="Heading7">
    <w:name w:val="heading 7"/>
    <w:basedOn w:val="Normal"/>
    <w:next w:val="Normal"/>
    <w:qFormat/>
    <w:pPr>
      <w:keepNext/>
      <w:ind w:left="10" w:right="-366"/>
      <w:jc w:val="center"/>
      <w:outlineLvl w:val="6"/>
    </w:pPr>
    <w:rPr>
      <w:rFonts w:ascii="Arial" w:hAnsi="Arial"/>
      <w:b/>
      <w:sz w:val="24"/>
    </w:rPr>
  </w:style>
  <w:style w:type="paragraph" w:styleId="Heading8">
    <w:name w:val="heading 8"/>
    <w:basedOn w:val="Normal"/>
    <w:next w:val="Normal"/>
    <w:link w:val="Heading8Char"/>
    <w:qFormat/>
    <w:pPr>
      <w:keepNext/>
      <w:keepLines/>
      <w:jc w:val="right"/>
      <w:outlineLvl w:val="7"/>
    </w:pPr>
    <w:rPr>
      <w:b/>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A7573D"/>
    <w:rPr>
      <w:rFonts w:ascii="Tahoma" w:hAnsi="Tahoma" w:cs="Tahoma"/>
      <w:sz w:val="16"/>
      <w:szCs w:val="16"/>
    </w:rPr>
  </w:style>
  <w:style w:type="character" w:styleId="Emphasis">
    <w:name w:val="Emphasis"/>
    <w:qFormat/>
    <w:rsid w:val="00F8406D"/>
    <w:rPr>
      <w:i/>
      <w:iCs/>
    </w:rPr>
  </w:style>
  <w:style w:type="character" w:styleId="CommentReference">
    <w:name w:val="annotation reference"/>
    <w:semiHidden/>
    <w:rsid w:val="003B5F44"/>
    <w:rPr>
      <w:sz w:val="16"/>
      <w:szCs w:val="16"/>
    </w:rPr>
  </w:style>
  <w:style w:type="paragraph" w:styleId="CommentText">
    <w:name w:val="annotation text"/>
    <w:basedOn w:val="Normal"/>
    <w:semiHidden/>
    <w:rsid w:val="003B5F44"/>
  </w:style>
  <w:style w:type="paragraph" w:styleId="CommentSubject">
    <w:name w:val="annotation subject"/>
    <w:basedOn w:val="CommentText"/>
    <w:next w:val="CommentText"/>
    <w:semiHidden/>
    <w:rsid w:val="003B5F44"/>
    <w:rPr>
      <w:b/>
      <w:bCs/>
    </w:rPr>
  </w:style>
  <w:style w:type="character" w:styleId="FollowedHyperlink">
    <w:name w:val="FollowedHyperlink"/>
    <w:rsid w:val="00AC3624"/>
    <w:rPr>
      <w:color w:val="800080"/>
      <w:u w:val="single"/>
    </w:rPr>
  </w:style>
  <w:style w:type="paragraph" w:styleId="ListParagraph">
    <w:name w:val="List Paragraph"/>
    <w:basedOn w:val="Normal"/>
    <w:uiPriority w:val="34"/>
    <w:qFormat/>
    <w:rsid w:val="00C3239C"/>
    <w:pPr>
      <w:spacing w:after="200" w:line="276" w:lineRule="auto"/>
      <w:ind w:left="720"/>
      <w:contextualSpacing/>
    </w:pPr>
    <w:rPr>
      <w:rFonts w:ascii="Calibri" w:hAnsi="Calibri"/>
      <w:sz w:val="22"/>
      <w:szCs w:val="22"/>
    </w:rPr>
  </w:style>
  <w:style w:type="character" w:customStyle="1" w:styleId="Heading5Char">
    <w:name w:val="Heading 5 Char"/>
    <w:link w:val="Heading5"/>
    <w:rsid w:val="002D50C7"/>
    <w:rPr>
      <w:rFonts w:ascii="Arial" w:hAnsi="Arial"/>
      <w:b/>
      <w:sz w:val="18"/>
    </w:rPr>
  </w:style>
  <w:style w:type="character" w:customStyle="1" w:styleId="Heading8Char">
    <w:name w:val="Heading 8 Char"/>
    <w:link w:val="Heading8"/>
    <w:rsid w:val="002D50C7"/>
    <w:rPr>
      <w:b/>
      <w:sz w:val="24"/>
      <w14:shadow w14:blurRad="50800" w14:dist="38100" w14:dir="2700000" w14:sx="100000" w14:sy="100000" w14:kx="0" w14:ky="0" w14:algn="tl">
        <w14:srgbClr w14:val="000000">
          <w14:alpha w14:val="60000"/>
        </w14:srgbClr>
      </w14:shadow>
    </w:rPr>
  </w:style>
  <w:style w:type="character" w:customStyle="1" w:styleId="HeaderChar">
    <w:name w:val="Header Char"/>
    <w:link w:val="Header"/>
    <w:uiPriority w:val="99"/>
    <w:rsid w:val="00EB530C"/>
  </w:style>
  <w:style w:type="character" w:customStyle="1" w:styleId="Heading1Char">
    <w:name w:val="Heading 1 Char"/>
    <w:link w:val="Heading1"/>
    <w:rsid w:val="00083F4B"/>
    <w:rPr>
      <w:rFonts w:ascii="Arial" w:hAnsi="Arial"/>
      <w:b/>
      <w:sz w:val="26"/>
    </w:rPr>
  </w:style>
  <w:style w:type="paragraph" w:styleId="NormalWeb">
    <w:name w:val="Normal (Web)"/>
    <w:basedOn w:val="Normal"/>
    <w:uiPriority w:val="99"/>
    <w:unhideWhenUsed/>
    <w:rsid w:val="000F3344"/>
    <w:pPr>
      <w:spacing w:before="100" w:beforeAutospacing="1" w:after="100" w:afterAutospacing="1"/>
    </w:pPr>
    <w:rPr>
      <w:sz w:val="24"/>
      <w:szCs w:val="24"/>
    </w:rPr>
  </w:style>
  <w:style w:type="paragraph" w:styleId="Caption">
    <w:name w:val="caption"/>
    <w:basedOn w:val="Normal"/>
    <w:next w:val="Normal"/>
    <w:semiHidden/>
    <w:unhideWhenUsed/>
    <w:qFormat/>
    <w:rsid w:val="00341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87805">
      <w:bodyDiv w:val="1"/>
      <w:marLeft w:val="0"/>
      <w:marRight w:val="0"/>
      <w:marTop w:val="0"/>
      <w:marBottom w:val="0"/>
      <w:divBdr>
        <w:top w:val="none" w:sz="0" w:space="0" w:color="auto"/>
        <w:left w:val="none" w:sz="0" w:space="0" w:color="auto"/>
        <w:bottom w:val="none" w:sz="0" w:space="0" w:color="auto"/>
        <w:right w:val="none" w:sz="0" w:space="0" w:color="auto"/>
      </w:divBdr>
      <w:divsChild>
        <w:div w:id="190611199">
          <w:marLeft w:val="0"/>
          <w:marRight w:val="0"/>
          <w:marTop w:val="0"/>
          <w:marBottom w:val="0"/>
          <w:divBdr>
            <w:top w:val="none" w:sz="0" w:space="0" w:color="auto"/>
            <w:left w:val="none" w:sz="0" w:space="0" w:color="auto"/>
            <w:bottom w:val="none" w:sz="0" w:space="0" w:color="auto"/>
            <w:right w:val="none" w:sz="0" w:space="0" w:color="auto"/>
          </w:divBdr>
        </w:div>
        <w:div w:id="234509000">
          <w:marLeft w:val="0"/>
          <w:marRight w:val="0"/>
          <w:marTop w:val="0"/>
          <w:marBottom w:val="0"/>
          <w:divBdr>
            <w:top w:val="none" w:sz="0" w:space="0" w:color="auto"/>
            <w:left w:val="none" w:sz="0" w:space="0" w:color="auto"/>
            <w:bottom w:val="none" w:sz="0" w:space="0" w:color="auto"/>
            <w:right w:val="none" w:sz="0" w:space="0" w:color="auto"/>
          </w:divBdr>
        </w:div>
        <w:div w:id="268515230">
          <w:marLeft w:val="0"/>
          <w:marRight w:val="0"/>
          <w:marTop w:val="0"/>
          <w:marBottom w:val="0"/>
          <w:divBdr>
            <w:top w:val="none" w:sz="0" w:space="0" w:color="auto"/>
            <w:left w:val="none" w:sz="0" w:space="0" w:color="auto"/>
            <w:bottom w:val="none" w:sz="0" w:space="0" w:color="auto"/>
            <w:right w:val="none" w:sz="0" w:space="0" w:color="auto"/>
          </w:divBdr>
        </w:div>
        <w:div w:id="393741998">
          <w:marLeft w:val="0"/>
          <w:marRight w:val="0"/>
          <w:marTop w:val="0"/>
          <w:marBottom w:val="0"/>
          <w:divBdr>
            <w:top w:val="none" w:sz="0" w:space="0" w:color="auto"/>
            <w:left w:val="none" w:sz="0" w:space="0" w:color="auto"/>
            <w:bottom w:val="none" w:sz="0" w:space="0" w:color="auto"/>
            <w:right w:val="none" w:sz="0" w:space="0" w:color="auto"/>
          </w:divBdr>
        </w:div>
        <w:div w:id="440494018">
          <w:marLeft w:val="0"/>
          <w:marRight w:val="0"/>
          <w:marTop w:val="0"/>
          <w:marBottom w:val="0"/>
          <w:divBdr>
            <w:top w:val="none" w:sz="0" w:space="0" w:color="auto"/>
            <w:left w:val="none" w:sz="0" w:space="0" w:color="auto"/>
            <w:bottom w:val="none" w:sz="0" w:space="0" w:color="auto"/>
            <w:right w:val="none" w:sz="0" w:space="0" w:color="auto"/>
          </w:divBdr>
        </w:div>
        <w:div w:id="467284787">
          <w:marLeft w:val="0"/>
          <w:marRight w:val="0"/>
          <w:marTop w:val="0"/>
          <w:marBottom w:val="0"/>
          <w:divBdr>
            <w:top w:val="none" w:sz="0" w:space="0" w:color="auto"/>
            <w:left w:val="none" w:sz="0" w:space="0" w:color="auto"/>
            <w:bottom w:val="none" w:sz="0" w:space="0" w:color="auto"/>
            <w:right w:val="none" w:sz="0" w:space="0" w:color="auto"/>
          </w:divBdr>
        </w:div>
        <w:div w:id="486559353">
          <w:marLeft w:val="0"/>
          <w:marRight w:val="0"/>
          <w:marTop w:val="0"/>
          <w:marBottom w:val="0"/>
          <w:divBdr>
            <w:top w:val="none" w:sz="0" w:space="0" w:color="auto"/>
            <w:left w:val="none" w:sz="0" w:space="0" w:color="auto"/>
            <w:bottom w:val="none" w:sz="0" w:space="0" w:color="auto"/>
            <w:right w:val="none" w:sz="0" w:space="0" w:color="auto"/>
          </w:divBdr>
        </w:div>
        <w:div w:id="569538830">
          <w:marLeft w:val="0"/>
          <w:marRight w:val="0"/>
          <w:marTop w:val="0"/>
          <w:marBottom w:val="0"/>
          <w:divBdr>
            <w:top w:val="none" w:sz="0" w:space="0" w:color="auto"/>
            <w:left w:val="none" w:sz="0" w:space="0" w:color="auto"/>
            <w:bottom w:val="none" w:sz="0" w:space="0" w:color="auto"/>
            <w:right w:val="none" w:sz="0" w:space="0" w:color="auto"/>
          </w:divBdr>
        </w:div>
        <w:div w:id="647057383">
          <w:marLeft w:val="0"/>
          <w:marRight w:val="0"/>
          <w:marTop w:val="0"/>
          <w:marBottom w:val="0"/>
          <w:divBdr>
            <w:top w:val="none" w:sz="0" w:space="0" w:color="auto"/>
            <w:left w:val="none" w:sz="0" w:space="0" w:color="auto"/>
            <w:bottom w:val="none" w:sz="0" w:space="0" w:color="auto"/>
            <w:right w:val="none" w:sz="0" w:space="0" w:color="auto"/>
          </w:divBdr>
        </w:div>
        <w:div w:id="654145492">
          <w:marLeft w:val="0"/>
          <w:marRight w:val="0"/>
          <w:marTop w:val="0"/>
          <w:marBottom w:val="0"/>
          <w:divBdr>
            <w:top w:val="none" w:sz="0" w:space="0" w:color="auto"/>
            <w:left w:val="none" w:sz="0" w:space="0" w:color="auto"/>
            <w:bottom w:val="none" w:sz="0" w:space="0" w:color="auto"/>
            <w:right w:val="none" w:sz="0" w:space="0" w:color="auto"/>
          </w:divBdr>
        </w:div>
        <w:div w:id="726412755">
          <w:marLeft w:val="0"/>
          <w:marRight w:val="0"/>
          <w:marTop w:val="0"/>
          <w:marBottom w:val="0"/>
          <w:divBdr>
            <w:top w:val="none" w:sz="0" w:space="0" w:color="auto"/>
            <w:left w:val="none" w:sz="0" w:space="0" w:color="auto"/>
            <w:bottom w:val="none" w:sz="0" w:space="0" w:color="auto"/>
            <w:right w:val="none" w:sz="0" w:space="0" w:color="auto"/>
          </w:divBdr>
        </w:div>
        <w:div w:id="764962585">
          <w:marLeft w:val="0"/>
          <w:marRight w:val="0"/>
          <w:marTop w:val="0"/>
          <w:marBottom w:val="0"/>
          <w:divBdr>
            <w:top w:val="none" w:sz="0" w:space="0" w:color="auto"/>
            <w:left w:val="none" w:sz="0" w:space="0" w:color="auto"/>
            <w:bottom w:val="none" w:sz="0" w:space="0" w:color="auto"/>
            <w:right w:val="none" w:sz="0" w:space="0" w:color="auto"/>
          </w:divBdr>
        </w:div>
        <w:div w:id="773356438">
          <w:marLeft w:val="0"/>
          <w:marRight w:val="0"/>
          <w:marTop w:val="0"/>
          <w:marBottom w:val="0"/>
          <w:divBdr>
            <w:top w:val="none" w:sz="0" w:space="0" w:color="auto"/>
            <w:left w:val="none" w:sz="0" w:space="0" w:color="auto"/>
            <w:bottom w:val="none" w:sz="0" w:space="0" w:color="auto"/>
            <w:right w:val="none" w:sz="0" w:space="0" w:color="auto"/>
          </w:divBdr>
        </w:div>
        <w:div w:id="934288234">
          <w:marLeft w:val="0"/>
          <w:marRight w:val="0"/>
          <w:marTop w:val="0"/>
          <w:marBottom w:val="0"/>
          <w:divBdr>
            <w:top w:val="none" w:sz="0" w:space="0" w:color="auto"/>
            <w:left w:val="none" w:sz="0" w:space="0" w:color="auto"/>
            <w:bottom w:val="none" w:sz="0" w:space="0" w:color="auto"/>
            <w:right w:val="none" w:sz="0" w:space="0" w:color="auto"/>
          </w:divBdr>
        </w:div>
        <w:div w:id="1023828393">
          <w:marLeft w:val="0"/>
          <w:marRight w:val="0"/>
          <w:marTop w:val="0"/>
          <w:marBottom w:val="0"/>
          <w:divBdr>
            <w:top w:val="none" w:sz="0" w:space="0" w:color="auto"/>
            <w:left w:val="none" w:sz="0" w:space="0" w:color="auto"/>
            <w:bottom w:val="none" w:sz="0" w:space="0" w:color="auto"/>
            <w:right w:val="none" w:sz="0" w:space="0" w:color="auto"/>
          </w:divBdr>
        </w:div>
        <w:div w:id="1057512541">
          <w:marLeft w:val="0"/>
          <w:marRight w:val="0"/>
          <w:marTop w:val="0"/>
          <w:marBottom w:val="0"/>
          <w:divBdr>
            <w:top w:val="none" w:sz="0" w:space="0" w:color="auto"/>
            <w:left w:val="none" w:sz="0" w:space="0" w:color="auto"/>
            <w:bottom w:val="none" w:sz="0" w:space="0" w:color="auto"/>
            <w:right w:val="none" w:sz="0" w:space="0" w:color="auto"/>
          </w:divBdr>
        </w:div>
        <w:div w:id="1060250305">
          <w:marLeft w:val="0"/>
          <w:marRight w:val="0"/>
          <w:marTop w:val="0"/>
          <w:marBottom w:val="0"/>
          <w:divBdr>
            <w:top w:val="none" w:sz="0" w:space="0" w:color="auto"/>
            <w:left w:val="none" w:sz="0" w:space="0" w:color="auto"/>
            <w:bottom w:val="none" w:sz="0" w:space="0" w:color="auto"/>
            <w:right w:val="none" w:sz="0" w:space="0" w:color="auto"/>
          </w:divBdr>
        </w:div>
        <w:div w:id="1122580463">
          <w:marLeft w:val="0"/>
          <w:marRight w:val="0"/>
          <w:marTop w:val="0"/>
          <w:marBottom w:val="0"/>
          <w:divBdr>
            <w:top w:val="none" w:sz="0" w:space="0" w:color="auto"/>
            <w:left w:val="none" w:sz="0" w:space="0" w:color="auto"/>
            <w:bottom w:val="none" w:sz="0" w:space="0" w:color="auto"/>
            <w:right w:val="none" w:sz="0" w:space="0" w:color="auto"/>
          </w:divBdr>
        </w:div>
        <w:div w:id="1199930918">
          <w:marLeft w:val="0"/>
          <w:marRight w:val="0"/>
          <w:marTop w:val="0"/>
          <w:marBottom w:val="0"/>
          <w:divBdr>
            <w:top w:val="none" w:sz="0" w:space="0" w:color="auto"/>
            <w:left w:val="none" w:sz="0" w:space="0" w:color="auto"/>
            <w:bottom w:val="none" w:sz="0" w:space="0" w:color="auto"/>
            <w:right w:val="none" w:sz="0" w:space="0" w:color="auto"/>
          </w:divBdr>
        </w:div>
        <w:div w:id="1235626733">
          <w:marLeft w:val="0"/>
          <w:marRight w:val="0"/>
          <w:marTop w:val="0"/>
          <w:marBottom w:val="0"/>
          <w:divBdr>
            <w:top w:val="none" w:sz="0" w:space="0" w:color="auto"/>
            <w:left w:val="none" w:sz="0" w:space="0" w:color="auto"/>
            <w:bottom w:val="none" w:sz="0" w:space="0" w:color="auto"/>
            <w:right w:val="none" w:sz="0" w:space="0" w:color="auto"/>
          </w:divBdr>
        </w:div>
        <w:div w:id="1322998803">
          <w:marLeft w:val="0"/>
          <w:marRight w:val="0"/>
          <w:marTop w:val="0"/>
          <w:marBottom w:val="0"/>
          <w:divBdr>
            <w:top w:val="none" w:sz="0" w:space="0" w:color="auto"/>
            <w:left w:val="none" w:sz="0" w:space="0" w:color="auto"/>
            <w:bottom w:val="none" w:sz="0" w:space="0" w:color="auto"/>
            <w:right w:val="none" w:sz="0" w:space="0" w:color="auto"/>
          </w:divBdr>
        </w:div>
        <w:div w:id="1391467012">
          <w:marLeft w:val="0"/>
          <w:marRight w:val="0"/>
          <w:marTop w:val="0"/>
          <w:marBottom w:val="0"/>
          <w:divBdr>
            <w:top w:val="none" w:sz="0" w:space="0" w:color="auto"/>
            <w:left w:val="none" w:sz="0" w:space="0" w:color="auto"/>
            <w:bottom w:val="none" w:sz="0" w:space="0" w:color="auto"/>
            <w:right w:val="none" w:sz="0" w:space="0" w:color="auto"/>
          </w:divBdr>
        </w:div>
        <w:div w:id="1395853869">
          <w:marLeft w:val="0"/>
          <w:marRight w:val="0"/>
          <w:marTop w:val="0"/>
          <w:marBottom w:val="0"/>
          <w:divBdr>
            <w:top w:val="none" w:sz="0" w:space="0" w:color="auto"/>
            <w:left w:val="none" w:sz="0" w:space="0" w:color="auto"/>
            <w:bottom w:val="none" w:sz="0" w:space="0" w:color="auto"/>
            <w:right w:val="none" w:sz="0" w:space="0" w:color="auto"/>
          </w:divBdr>
        </w:div>
        <w:div w:id="1461342386">
          <w:marLeft w:val="0"/>
          <w:marRight w:val="0"/>
          <w:marTop w:val="0"/>
          <w:marBottom w:val="0"/>
          <w:divBdr>
            <w:top w:val="none" w:sz="0" w:space="0" w:color="auto"/>
            <w:left w:val="none" w:sz="0" w:space="0" w:color="auto"/>
            <w:bottom w:val="none" w:sz="0" w:space="0" w:color="auto"/>
            <w:right w:val="none" w:sz="0" w:space="0" w:color="auto"/>
          </w:divBdr>
        </w:div>
        <w:div w:id="1496147670">
          <w:marLeft w:val="0"/>
          <w:marRight w:val="0"/>
          <w:marTop w:val="0"/>
          <w:marBottom w:val="0"/>
          <w:divBdr>
            <w:top w:val="none" w:sz="0" w:space="0" w:color="auto"/>
            <w:left w:val="none" w:sz="0" w:space="0" w:color="auto"/>
            <w:bottom w:val="none" w:sz="0" w:space="0" w:color="auto"/>
            <w:right w:val="none" w:sz="0" w:space="0" w:color="auto"/>
          </w:divBdr>
        </w:div>
        <w:div w:id="1498883063">
          <w:marLeft w:val="0"/>
          <w:marRight w:val="0"/>
          <w:marTop w:val="0"/>
          <w:marBottom w:val="0"/>
          <w:divBdr>
            <w:top w:val="none" w:sz="0" w:space="0" w:color="auto"/>
            <w:left w:val="none" w:sz="0" w:space="0" w:color="auto"/>
            <w:bottom w:val="none" w:sz="0" w:space="0" w:color="auto"/>
            <w:right w:val="none" w:sz="0" w:space="0" w:color="auto"/>
          </w:divBdr>
        </w:div>
        <w:div w:id="1527720390">
          <w:marLeft w:val="0"/>
          <w:marRight w:val="0"/>
          <w:marTop w:val="0"/>
          <w:marBottom w:val="0"/>
          <w:divBdr>
            <w:top w:val="none" w:sz="0" w:space="0" w:color="auto"/>
            <w:left w:val="none" w:sz="0" w:space="0" w:color="auto"/>
            <w:bottom w:val="none" w:sz="0" w:space="0" w:color="auto"/>
            <w:right w:val="none" w:sz="0" w:space="0" w:color="auto"/>
          </w:divBdr>
        </w:div>
        <w:div w:id="1562256568">
          <w:marLeft w:val="0"/>
          <w:marRight w:val="0"/>
          <w:marTop w:val="0"/>
          <w:marBottom w:val="0"/>
          <w:divBdr>
            <w:top w:val="none" w:sz="0" w:space="0" w:color="auto"/>
            <w:left w:val="none" w:sz="0" w:space="0" w:color="auto"/>
            <w:bottom w:val="none" w:sz="0" w:space="0" w:color="auto"/>
            <w:right w:val="none" w:sz="0" w:space="0" w:color="auto"/>
          </w:divBdr>
        </w:div>
        <w:div w:id="1632201666">
          <w:marLeft w:val="0"/>
          <w:marRight w:val="0"/>
          <w:marTop w:val="0"/>
          <w:marBottom w:val="0"/>
          <w:divBdr>
            <w:top w:val="none" w:sz="0" w:space="0" w:color="auto"/>
            <w:left w:val="none" w:sz="0" w:space="0" w:color="auto"/>
            <w:bottom w:val="none" w:sz="0" w:space="0" w:color="auto"/>
            <w:right w:val="none" w:sz="0" w:space="0" w:color="auto"/>
          </w:divBdr>
        </w:div>
        <w:div w:id="1650327674">
          <w:marLeft w:val="0"/>
          <w:marRight w:val="0"/>
          <w:marTop w:val="0"/>
          <w:marBottom w:val="0"/>
          <w:divBdr>
            <w:top w:val="none" w:sz="0" w:space="0" w:color="auto"/>
            <w:left w:val="none" w:sz="0" w:space="0" w:color="auto"/>
            <w:bottom w:val="none" w:sz="0" w:space="0" w:color="auto"/>
            <w:right w:val="none" w:sz="0" w:space="0" w:color="auto"/>
          </w:divBdr>
        </w:div>
        <w:div w:id="1760365647">
          <w:marLeft w:val="0"/>
          <w:marRight w:val="0"/>
          <w:marTop w:val="0"/>
          <w:marBottom w:val="0"/>
          <w:divBdr>
            <w:top w:val="none" w:sz="0" w:space="0" w:color="auto"/>
            <w:left w:val="none" w:sz="0" w:space="0" w:color="auto"/>
            <w:bottom w:val="none" w:sz="0" w:space="0" w:color="auto"/>
            <w:right w:val="none" w:sz="0" w:space="0" w:color="auto"/>
          </w:divBdr>
        </w:div>
        <w:div w:id="1781146435">
          <w:marLeft w:val="0"/>
          <w:marRight w:val="0"/>
          <w:marTop w:val="0"/>
          <w:marBottom w:val="0"/>
          <w:divBdr>
            <w:top w:val="none" w:sz="0" w:space="0" w:color="auto"/>
            <w:left w:val="none" w:sz="0" w:space="0" w:color="auto"/>
            <w:bottom w:val="none" w:sz="0" w:space="0" w:color="auto"/>
            <w:right w:val="none" w:sz="0" w:space="0" w:color="auto"/>
          </w:divBdr>
        </w:div>
        <w:div w:id="1784571164">
          <w:marLeft w:val="0"/>
          <w:marRight w:val="0"/>
          <w:marTop w:val="0"/>
          <w:marBottom w:val="0"/>
          <w:divBdr>
            <w:top w:val="none" w:sz="0" w:space="0" w:color="auto"/>
            <w:left w:val="none" w:sz="0" w:space="0" w:color="auto"/>
            <w:bottom w:val="none" w:sz="0" w:space="0" w:color="auto"/>
            <w:right w:val="none" w:sz="0" w:space="0" w:color="auto"/>
          </w:divBdr>
        </w:div>
        <w:div w:id="1803574774">
          <w:marLeft w:val="0"/>
          <w:marRight w:val="0"/>
          <w:marTop w:val="0"/>
          <w:marBottom w:val="0"/>
          <w:divBdr>
            <w:top w:val="none" w:sz="0" w:space="0" w:color="auto"/>
            <w:left w:val="none" w:sz="0" w:space="0" w:color="auto"/>
            <w:bottom w:val="none" w:sz="0" w:space="0" w:color="auto"/>
            <w:right w:val="none" w:sz="0" w:space="0" w:color="auto"/>
          </w:divBdr>
        </w:div>
        <w:div w:id="1965773200">
          <w:marLeft w:val="0"/>
          <w:marRight w:val="0"/>
          <w:marTop w:val="0"/>
          <w:marBottom w:val="0"/>
          <w:divBdr>
            <w:top w:val="none" w:sz="0" w:space="0" w:color="auto"/>
            <w:left w:val="none" w:sz="0" w:space="0" w:color="auto"/>
            <w:bottom w:val="none" w:sz="0" w:space="0" w:color="auto"/>
            <w:right w:val="none" w:sz="0" w:space="0" w:color="auto"/>
          </w:divBdr>
        </w:div>
        <w:div w:id="2048599837">
          <w:marLeft w:val="0"/>
          <w:marRight w:val="0"/>
          <w:marTop w:val="0"/>
          <w:marBottom w:val="0"/>
          <w:divBdr>
            <w:top w:val="none" w:sz="0" w:space="0" w:color="auto"/>
            <w:left w:val="none" w:sz="0" w:space="0" w:color="auto"/>
            <w:bottom w:val="none" w:sz="0" w:space="0" w:color="auto"/>
            <w:right w:val="none" w:sz="0" w:space="0" w:color="auto"/>
          </w:divBdr>
        </w:div>
        <w:div w:id="2087069162">
          <w:marLeft w:val="0"/>
          <w:marRight w:val="0"/>
          <w:marTop w:val="0"/>
          <w:marBottom w:val="0"/>
          <w:divBdr>
            <w:top w:val="none" w:sz="0" w:space="0" w:color="auto"/>
            <w:left w:val="none" w:sz="0" w:space="0" w:color="auto"/>
            <w:bottom w:val="none" w:sz="0" w:space="0" w:color="auto"/>
            <w:right w:val="none" w:sz="0" w:space="0" w:color="auto"/>
          </w:divBdr>
        </w:div>
      </w:divsChild>
    </w:div>
    <w:div w:id="609969502">
      <w:bodyDiv w:val="1"/>
      <w:marLeft w:val="0"/>
      <w:marRight w:val="0"/>
      <w:marTop w:val="0"/>
      <w:marBottom w:val="0"/>
      <w:divBdr>
        <w:top w:val="none" w:sz="0" w:space="0" w:color="auto"/>
        <w:left w:val="none" w:sz="0" w:space="0" w:color="auto"/>
        <w:bottom w:val="none" w:sz="0" w:space="0" w:color="auto"/>
        <w:right w:val="none" w:sz="0" w:space="0" w:color="auto"/>
      </w:divBdr>
    </w:div>
    <w:div w:id="885682643">
      <w:bodyDiv w:val="1"/>
      <w:marLeft w:val="0"/>
      <w:marRight w:val="0"/>
      <w:marTop w:val="0"/>
      <w:marBottom w:val="0"/>
      <w:divBdr>
        <w:top w:val="none" w:sz="0" w:space="0" w:color="auto"/>
        <w:left w:val="none" w:sz="0" w:space="0" w:color="auto"/>
        <w:bottom w:val="none" w:sz="0" w:space="0" w:color="auto"/>
        <w:right w:val="none" w:sz="0" w:space="0" w:color="auto"/>
      </w:divBdr>
    </w:div>
    <w:div w:id="986514894">
      <w:bodyDiv w:val="1"/>
      <w:marLeft w:val="0"/>
      <w:marRight w:val="0"/>
      <w:marTop w:val="0"/>
      <w:marBottom w:val="0"/>
      <w:divBdr>
        <w:top w:val="none" w:sz="0" w:space="0" w:color="auto"/>
        <w:left w:val="none" w:sz="0" w:space="0" w:color="auto"/>
        <w:bottom w:val="none" w:sz="0" w:space="0" w:color="auto"/>
        <w:right w:val="none" w:sz="0" w:space="0" w:color="auto"/>
      </w:divBdr>
    </w:div>
    <w:div w:id="1030379348">
      <w:bodyDiv w:val="1"/>
      <w:marLeft w:val="0"/>
      <w:marRight w:val="0"/>
      <w:marTop w:val="0"/>
      <w:marBottom w:val="0"/>
      <w:divBdr>
        <w:top w:val="none" w:sz="0" w:space="0" w:color="auto"/>
        <w:left w:val="none" w:sz="0" w:space="0" w:color="auto"/>
        <w:bottom w:val="none" w:sz="0" w:space="0" w:color="auto"/>
        <w:right w:val="none" w:sz="0" w:space="0" w:color="auto"/>
      </w:divBdr>
    </w:div>
    <w:div w:id="1036389674">
      <w:bodyDiv w:val="1"/>
      <w:marLeft w:val="0"/>
      <w:marRight w:val="0"/>
      <w:marTop w:val="0"/>
      <w:marBottom w:val="0"/>
      <w:divBdr>
        <w:top w:val="none" w:sz="0" w:space="0" w:color="auto"/>
        <w:left w:val="none" w:sz="0" w:space="0" w:color="auto"/>
        <w:bottom w:val="none" w:sz="0" w:space="0" w:color="auto"/>
        <w:right w:val="none" w:sz="0" w:space="0" w:color="auto"/>
      </w:divBdr>
    </w:div>
    <w:div w:id="1043208805">
      <w:bodyDiv w:val="1"/>
      <w:marLeft w:val="0"/>
      <w:marRight w:val="0"/>
      <w:marTop w:val="0"/>
      <w:marBottom w:val="0"/>
      <w:divBdr>
        <w:top w:val="none" w:sz="0" w:space="0" w:color="auto"/>
        <w:left w:val="none" w:sz="0" w:space="0" w:color="auto"/>
        <w:bottom w:val="none" w:sz="0" w:space="0" w:color="auto"/>
        <w:right w:val="none" w:sz="0" w:space="0" w:color="auto"/>
      </w:divBdr>
    </w:div>
    <w:div w:id="1335453925">
      <w:bodyDiv w:val="1"/>
      <w:marLeft w:val="0"/>
      <w:marRight w:val="0"/>
      <w:marTop w:val="0"/>
      <w:marBottom w:val="0"/>
      <w:divBdr>
        <w:top w:val="none" w:sz="0" w:space="0" w:color="auto"/>
        <w:left w:val="none" w:sz="0" w:space="0" w:color="auto"/>
        <w:bottom w:val="none" w:sz="0" w:space="0" w:color="auto"/>
        <w:right w:val="none" w:sz="0" w:space="0" w:color="auto"/>
      </w:divBdr>
    </w:div>
    <w:div w:id="1637685109">
      <w:bodyDiv w:val="1"/>
      <w:marLeft w:val="0"/>
      <w:marRight w:val="0"/>
      <w:marTop w:val="0"/>
      <w:marBottom w:val="0"/>
      <w:divBdr>
        <w:top w:val="none" w:sz="0" w:space="0" w:color="auto"/>
        <w:left w:val="none" w:sz="0" w:space="0" w:color="auto"/>
        <w:bottom w:val="none" w:sz="0" w:space="0" w:color="auto"/>
        <w:right w:val="none" w:sz="0" w:space="0" w:color="auto"/>
      </w:divBdr>
    </w:div>
    <w:div w:id="19952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D1D73-AB71-47DB-970E-34506C00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982</Words>
  <Characters>5030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USE DIRECTOR'S OFFICE LETTERHEAD</vt:lpstr>
    </vt:vector>
  </TitlesOfParts>
  <Company>Health Care Agency</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DIRECTOR'S OFFICE LETTERHEAD</dc:title>
  <dc:subject/>
  <dc:creator>Health Care Agency</dc:creator>
  <cp:keywords/>
  <cp:lastModifiedBy>Fialcowitz, Anne</cp:lastModifiedBy>
  <cp:revision>2</cp:revision>
  <cp:lastPrinted>2015-03-02T22:38:00Z</cp:lastPrinted>
  <dcterms:created xsi:type="dcterms:W3CDTF">2018-08-07T16:24:00Z</dcterms:created>
  <dcterms:modified xsi:type="dcterms:W3CDTF">2018-08-07T16:24:00Z</dcterms:modified>
</cp:coreProperties>
</file>