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FBCB" w14:textId="304B4A76" w:rsidR="007A136C" w:rsidRPr="001A6271" w:rsidRDefault="00052F8F" w:rsidP="001A6271">
      <w:pPr>
        <w:pStyle w:val="BodyText"/>
        <w:ind w:left="720" w:firstLine="720"/>
        <w:rPr>
          <w:b/>
          <w:color w:val="231F20"/>
          <w:sz w:val="36"/>
          <w:szCs w:val="36"/>
          <w:lang w:val="es-419"/>
        </w:rPr>
      </w:pPr>
      <w:r>
        <w:rPr>
          <w:noProof/>
        </w:rPr>
        <w:drawing>
          <wp:anchor distT="0" distB="0" distL="114300" distR="114300" simplePos="0" relativeHeight="251659264" behindDoc="1" locked="0" layoutInCell="1" allowOverlap="1" wp14:anchorId="12B8A17A" wp14:editId="53745A5F">
            <wp:simplePos x="0" y="0"/>
            <wp:positionH relativeFrom="column">
              <wp:posOffset>186539</wp:posOffset>
            </wp:positionH>
            <wp:positionV relativeFrom="paragraph">
              <wp:posOffset>-215798</wp:posOffset>
            </wp:positionV>
            <wp:extent cx="681062" cy="577900"/>
            <wp:effectExtent l="0" t="0" r="5080" b="0"/>
            <wp:wrapNone/>
            <wp:docPr id="300242500" name="Picture 2" descr="Логотип, название компании&#10;&#10;Контент, созданный ИИ,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358" cy="583242"/>
                    </a:xfrm>
                    <a:prstGeom prst="rect">
                      <a:avLst/>
                    </a:prstGeom>
                    <a:noFill/>
                    <a:ln>
                      <a:noFill/>
                    </a:ln>
                  </pic:spPr>
                </pic:pic>
              </a:graphicData>
            </a:graphic>
            <wp14:sizeRelH relativeFrom="page">
              <wp14:pctWidth>0</wp14:pctWidth>
            </wp14:sizeRelH>
            <wp14:sizeRelV relativeFrom="page">
              <wp14:pctHeight>0</wp14:pctHeight>
            </wp14:sizeRelV>
          </wp:anchor>
        </w:drawing>
      </w:r>
      <w:r w:rsidR="001A6271">
        <w:rPr>
          <w:b/>
          <w:color w:val="231F20"/>
          <w:sz w:val="36"/>
          <w:szCs w:val="36"/>
          <w:lang w:val="es-419"/>
        </w:rPr>
        <w:t xml:space="preserve">             </w:t>
      </w:r>
      <w:r>
        <w:rPr>
          <w:b/>
          <w:color w:val="231F20"/>
          <w:sz w:val="36"/>
          <w:szCs w:val="36"/>
          <w:lang w:val="es-419"/>
        </w:rPr>
        <w:t xml:space="preserve">     </w:t>
      </w:r>
      <w:r w:rsidR="006838E3" w:rsidRPr="001A6271">
        <w:rPr>
          <w:b/>
          <w:color w:val="231F20"/>
          <w:sz w:val="36"/>
          <w:szCs w:val="36"/>
          <w:lang w:val="es-419"/>
        </w:rPr>
        <w:t>Proceso de Queja y Apelación</w:t>
      </w:r>
    </w:p>
    <w:p w14:paraId="72C05B5B" w14:textId="77777777" w:rsidR="007A136C" w:rsidRPr="001A6271" w:rsidRDefault="007A136C" w:rsidP="00A16CE6">
      <w:pPr>
        <w:pStyle w:val="BodyText"/>
        <w:spacing w:before="8"/>
        <w:ind w:right="90"/>
        <w:rPr>
          <w:rFonts w:asciiTheme="majorHAnsi" w:hAnsiTheme="majorHAnsi"/>
          <w:b/>
          <w:sz w:val="16"/>
          <w:szCs w:val="16"/>
          <w:lang w:val="es-419"/>
        </w:rPr>
      </w:pPr>
    </w:p>
    <w:p w14:paraId="587DAD2A" w14:textId="10C529CE" w:rsidR="007A136C" w:rsidRPr="001A6271" w:rsidRDefault="006838E3" w:rsidP="00772244">
      <w:pPr>
        <w:pStyle w:val="BodyText"/>
        <w:tabs>
          <w:tab w:val="left" w:pos="9180"/>
          <w:tab w:val="left" w:pos="10980"/>
        </w:tabs>
        <w:spacing w:before="1"/>
        <w:ind w:right="90"/>
        <w:rPr>
          <w:rFonts w:asciiTheme="majorBidi" w:hAnsiTheme="majorBidi" w:cstheme="majorBidi"/>
          <w:sz w:val="36"/>
          <w:szCs w:val="36"/>
          <w:lang w:val="es-419"/>
        </w:rPr>
      </w:pPr>
      <w:r w:rsidRPr="001A6271">
        <w:rPr>
          <w:rFonts w:asciiTheme="majorBidi" w:hAnsiTheme="majorBidi" w:cstheme="majorBidi"/>
          <w:sz w:val="36"/>
          <w:szCs w:val="36"/>
          <w:lang w:val="es-419"/>
        </w:rPr>
        <w:t xml:space="preserve">Nos gustaría saber si usted no </w:t>
      </w:r>
      <w:r w:rsidR="00DD4862" w:rsidRPr="001A6271">
        <w:rPr>
          <w:rFonts w:asciiTheme="majorBidi" w:hAnsiTheme="majorBidi" w:cstheme="majorBidi"/>
          <w:sz w:val="36"/>
          <w:szCs w:val="36"/>
          <w:lang w:val="es-419"/>
        </w:rPr>
        <w:t>está</w:t>
      </w:r>
      <w:r w:rsidRPr="001A6271">
        <w:rPr>
          <w:rFonts w:asciiTheme="majorBidi" w:hAnsiTheme="majorBidi" w:cstheme="majorBidi"/>
          <w:sz w:val="36"/>
          <w:szCs w:val="36"/>
          <w:lang w:val="es-419"/>
        </w:rPr>
        <w:t xml:space="preserve"> satisfecho con la calidad de servicios o si tiene algunas preocupaciones de que le hayan negado, reducido, retrasado o terminado sus servicios. Hay un proceso para examinar sus quejas. Queremos trabajar con usted para resolverlas.</w:t>
      </w:r>
    </w:p>
    <w:p w14:paraId="68690EE1" w14:textId="77777777" w:rsidR="007A136C" w:rsidRPr="001A6271" w:rsidRDefault="007A136C" w:rsidP="00772244">
      <w:pPr>
        <w:pStyle w:val="BodyText"/>
        <w:rPr>
          <w:rFonts w:asciiTheme="majorBidi" w:hAnsiTheme="majorBidi" w:cstheme="majorBidi"/>
          <w:sz w:val="16"/>
          <w:szCs w:val="16"/>
          <w:lang w:val="es-419"/>
        </w:rPr>
      </w:pPr>
    </w:p>
    <w:p w14:paraId="437DA542" w14:textId="77777777" w:rsidR="00934786" w:rsidRPr="001A6271" w:rsidRDefault="006838E3" w:rsidP="00934786">
      <w:pPr>
        <w:rPr>
          <w:rFonts w:asciiTheme="majorBidi" w:hAnsiTheme="majorBidi" w:cstheme="majorBidi"/>
          <w:b/>
          <w:sz w:val="36"/>
          <w:szCs w:val="36"/>
          <w:lang w:val="es-419"/>
        </w:rPr>
      </w:pPr>
      <w:r w:rsidRPr="001A6271">
        <w:rPr>
          <w:rFonts w:asciiTheme="majorBidi" w:hAnsiTheme="majorBidi" w:cstheme="majorBidi"/>
          <w:b/>
          <w:sz w:val="36"/>
          <w:szCs w:val="36"/>
          <w:lang w:val="es-419"/>
        </w:rPr>
        <w:t>Queja</w:t>
      </w:r>
    </w:p>
    <w:p w14:paraId="6D42CA9E" w14:textId="4AFA8AF8" w:rsidR="00934786" w:rsidRPr="001A6271" w:rsidRDefault="00934786" w:rsidP="00934786">
      <w:pPr>
        <w:rPr>
          <w:rFonts w:asciiTheme="majorBidi" w:hAnsiTheme="majorBidi" w:cstheme="majorBidi"/>
          <w:b/>
          <w:sz w:val="36"/>
          <w:szCs w:val="36"/>
          <w:lang w:val="es-419"/>
        </w:rPr>
      </w:pPr>
      <w:r w:rsidRPr="001A6271">
        <w:rPr>
          <w:rFonts w:asciiTheme="majorBidi" w:eastAsia="Times New Roman" w:hAnsiTheme="majorBidi" w:cstheme="majorBidi"/>
          <w:sz w:val="36"/>
          <w:szCs w:val="36"/>
          <w:lang w:val="es-ES" w:eastAsia="zh-CN"/>
        </w:rPr>
        <w:t>“Queja”</w:t>
      </w:r>
      <w:r w:rsidRPr="001A6271">
        <w:rPr>
          <w:rFonts w:asciiTheme="majorBidi" w:eastAsia="Times New Roman" w:hAnsiTheme="majorBidi" w:cstheme="majorBidi"/>
          <w:sz w:val="36"/>
          <w:szCs w:val="36"/>
          <w:lang w:val="es-419" w:eastAsia="zh-CN"/>
        </w:rPr>
        <w:t xml:space="preserve"> significa una expresión de insatisfacción sobre cualquier asunto proporcionado por el Plan de Salud Conductual (BHP), que no sea una Determinación Adversa de Beneficio. Una queja puede presentarse de forma oral o por escrito por un miembro, proveedor o representante autorizado en cualquier momento. Si un miembro decide autorizar a un representante, el BHP requerirá la autorización firmada del miembro antes de hablar con el representante sobre la queja. </w:t>
      </w:r>
      <w:r w:rsidRPr="001A6271">
        <w:rPr>
          <w:rFonts w:asciiTheme="majorBidi" w:hAnsiTheme="majorBidi" w:cstheme="majorBidi"/>
          <w:sz w:val="36"/>
          <w:szCs w:val="36"/>
          <w:lang w:val="es-419"/>
        </w:rPr>
        <w:t xml:space="preserve">El BHP proporcionará una carta de acuse de recibo por escrito dentro de los </w:t>
      </w:r>
      <w:r w:rsidRPr="001A6271">
        <w:rPr>
          <w:rStyle w:val="Strong"/>
          <w:rFonts w:asciiTheme="majorBidi" w:hAnsiTheme="majorBidi" w:cstheme="majorBidi"/>
          <w:b w:val="0"/>
          <w:bCs w:val="0"/>
          <w:sz w:val="36"/>
          <w:szCs w:val="36"/>
          <w:lang w:val="es-419"/>
        </w:rPr>
        <w:t>5 días naturales</w:t>
      </w:r>
      <w:r w:rsidRPr="001A6271">
        <w:rPr>
          <w:rFonts w:asciiTheme="majorBidi" w:hAnsiTheme="majorBidi" w:cstheme="majorBidi"/>
          <w:sz w:val="36"/>
          <w:szCs w:val="36"/>
          <w:lang w:val="es-419"/>
        </w:rPr>
        <w:t xml:space="preserve"> posteriores a la recepción de la queja. El plazo para resolver la queja por parte del BHP puede tardar hasta</w:t>
      </w:r>
      <w:r w:rsidRPr="001A6271">
        <w:rPr>
          <w:rFonts w:asciiTheme="majorBidi" w:hAnsiTheme="majorBidi" w:cstheme="majorBidi"/>
          <w:b/>
          <w:bCs/>
          <w:sz w:val="36"/>
          <w:szCs w:val="36"/>
          <w:lang w:val="es-419"/>
        </w:rPr>
        <w:t xml:space="preserve"> </w:t>
      </w:r>
      <w:r w:rsidRPr="001A6271">
        <w:rPr>
          <w:rStyle w:val="Strong"/>
          <w:rFonts w:asciiTheme="majorBidi" w:hAnsiTheme="majorBidi" w:cstheme="majorBidi"/>
          <w:b w:val="0"/>
          <w:bCs w:val="0"/>
          <w:sz w:val="36"/>
          <w:szCs w:val="36"/>
          <w:lang w:val="es-419"/>
        </w:rPr>
        <w:t>30 días naturales</w:t>
      </w:r>
      <w:r w:rsidRPr="001A6271">
        <w:rPr>
          <w:rFonts w:asciiTheme="majorBidi" w:hAnsiTheme="majorBidi" w:cstheme="majorBidi"/>
          <w:b/>
          <w:bCs/>
          <w:sz w:val="36"/>
          <w:szCs w:val="36"/>
          <w:lang w:val="es-419"/>
        </w:rPr>
        <w:t xml:space="preserve">. </w:t>
      </w:r>
      <w:r w:rsidRPr="001A6271">
        <w:rPr>
          <w:rFonts w:asciiTheme="majorBidi" w:hAnsiTheme="majorBidi" w:cstheme="majorBidi"/>
          <w:sz w:val="36"/>
          <w:szCs w:val="36"/>
          <w:lang w:val="es-419"/>
        </w:rPr>
        <w:t>Puede presentar una queja por teléfono, electrónicamente, por escrito o en persona:</w:t>
      </w:r>
    </w:p>
    <w:p w14:paraId="10A442C4" w14:textId="313B5B19" w:rsidR="007A136C" w:rsidRPr="001A6271" w:rsidRDefault="00934786" w:rsidP="00772244">
      <w:pPr>
        <w:pStyle w:val="BodyText"/>
        <w:ind w:right="90"/>
        <w:jc w:val="both"/>
        <w:rPr>
          <w:rFonts w:asciiTheme="majorBidi" w:hAnsiTheme="majorBidi" w:cstheme="majorBidi"/>
          <w:sz w:val="16"/>
          <w:szCs w:val="16"/>
          <w:lang w:val="es-419"/>
        </w:rPr>
      </w:pPr>
      <w:r w:rsidRPr="001A6271">
        <w:rPr>
          <w:rFonts w:asciiTheme="majorBidi" w:hAnsiTheme="majorBidi" w:cstheme="majorBidi"/>
          <w:sz w:val="36"/>
          <w:szCs w:val="36"/>
          <w:lang w:val="es-419"/>
        </w:rPr>
        <w:t xml:space="preserve"> </w:t>
      </w:r>
    </w:p>
    <w:p w14:paraId="4DAD4B49" w14:textId="31933861" w:rsidR="007A136C" w:rsidRPr="001A6271" w:rsidRDefault="006838E3" w:rsidP="00E915CB">
      <w:pPr>
        <w:pStyle w:val="ListParagraph"/>
        <w:numPr>
          <w:ilvl w:val="0"/>
          <w:numId w:val="3"/>
        </w:numPr>
        <w:tabs>
          <w:tab w:val="left" w:pos="841"/>
        </w:tabs>
        <w:spacing w:before="1"/>
        <w:jc w:val="both"/>
        <w:rPr>
          <w:rFonts w:asciiTheme="majorBidi" w:hAnsiTheme="majorBidi" w:cstheme="majorBidi"/>
          <w:sz w:val="36"/>
          <w:szCs w:val="36"/>
          <w:lang w:val="es-419"/>
        </w:rPr>
      </w:pPr>
      <w:r w:rsidRPr="001A6271">
        <w:rPr>
          <w:rFonts w:asciiTheme="majorBidi" w:hAnsiTheme="majorBidi" w:cstheme="majorBidi"/>
          <w:sz w:val="36"/>
          <w:szCs w:val="36"/>
          <w:lang w:val="es-419"/>
        </w:rPr>
        <w:t>Usted</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utilizar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la</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forma</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Queja/Apelación</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y</w:t>
      </w:r>
      <w:r w:rsidR="00E915CB" w:rsidRPr="001A6271">
        <w:rPr>
          <w:rFonts w:asciiTheme="majorBidi" w:hAnsiTheme="majorBidi" w:cstheme="majorBidi"/>
          <w:sz w:val="36"/>
          <w:szCs w:val="36"/>
          <w:lang w:val="es-419"/>
        </w:rPr>
        <w:t xml:space="preserve"> un sobre con dirección preimpresa d</w:t>
      </w:r>
      <w:r w:rsidRPr="001A6271">
        <w:rPr>
          <w:rFonts w:asciiTheme="majorBidi" w:hAnsiTheme="majorBidi" w:cstheme="majorBidi"/>
          <w:sz w:val="36"/>
          <w:szCs w:val="36"/>
          <w:lang w:val="es-419"/>
        </w:rPr>
        <w:t>isponible</w:t>
      </w:r>
      <w:r w:rsidR="00E915CB" w:rsidRPr="001A6271">
        <w:rPr>
          <w:rFonts w:asciiTheme="majorBidi" w:hAnsiTheme="majorBidi" w:cstheme="majorBidi"/>
          <w:sz w:val="36"/>
          <w:szCs w:val="36"/>
          <w:lang w:val="es-419"/>
        </w:rPr>
        <w:t>s</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en</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este</w:t>
      </w:r>
      <w:r w:rsidRPr="001A6271">
        <w:rPr>
          <w:rFonts w:asciiTheme="majorBidi" w:hAnsiTheme="majorBidi" w:cstheme="majorBidi"/>
          <w:spacing w:val="-11"/>
          <w:sz w:val="36"/>
          <w:szCs w:val="36"/>
          <w:lang w:val="es-419"/>
        </w:rPr>
        <w:t xml:space="preserve"> </w:t>
      </w:r>
      <w:r w:rsidRPr="001A6271">
        <w:rPr>
          <w:rFonts w:asciiTheme="majorBidi" w:hAnsiTheme="majorBidi" w:cstheme="majorBidi"/>
          <w:sz w:val="36"/>
          <w:szCs w:val="36"/>
          <w:lang w:val="es-419"/>
        </w:rPr>
        <w:t>lugar</w:t>
      </w:r>
      <w:r w:rsidR="00E915CB" w:rsidRPr="001A6271">
        <w:rPr>
          <w:rFonts w:asciiTheme="majorBidi" w:hAnsiTheme="majorBidi" w:cstheme="majorBidi"/>
          <w:sz w:val="36"/>
          <w:szCs w:val="36"/>
          <w:lang w:val="es-419"/>
        </w:rPr>
        <w:t xml:space="preserve"> o en línea en </w:t>
      </w:r>
      <w:hyperlink r:id="rId8" w:history="1">
        <w:r w:rsidR="00934786" w:rsidRPr="001A6271">
          <w:rPr>
            <w:rStyle w:val="Hyperlink"/>
            <w:rFonts w:asciiTheme="majorBidi" w:hAnsiTheme="majorBidi" w:cstheme="majorBidi"/>
            <w:b/>
            <w:bCs/>
            <w:sz w:val="36"/>
            <w:szCs w:val="36"/>
            <w:lang w:val="es-ES"/>
          </w:rPr>
          <w:t>https://www.ochealthinfo.com/services-programs/mental-health-crisis-recovery/quality-services-compliance/grievances-and-appeals</w:t>
        </w:r>
      </w:hyperlink>
      <w:r w:rsidR="00934786" w:rsidRPr="001A6271">
        <w:rPr>
          <w:rFonts w:asciiTheme="majorBidi" w:hAnsiTheme="majorBidi" w:cstheme="majorBidi"/>
          <w:b/>
          <w:bCs/>
          <w:sz w:val="36"/>
          <w:szCs w:val="36"/>
          <w:lang w:val="es-ES"/>
        </w:rPr>
        <w:t xml:space="preserve"> </w:t>
      </w:r>
      <w:r w:rsidR="00E915CB" w:rsidRPr="001A6271">
        <w:rPr>
          <w:rFonts w:asciiTheme="majorBidi" w:hAnsiTheme="majorBidi" w:cstheme="majorBidi"/>
          <w:color w:val="231F20"/>
          <w:sz w:val="36"/>
          <w:szCs w:val="36"/>
          <w:lang w:val="es-ES"/>
        </w:rPr>
        <w:t>.</w:t>
      </w:r>
    </w:p>
    <w:p w14:paraId="385371E7" w14:textId="77777777" w:rsidR="00E915CB" w:rsidRPr="001A6271" w:rsidRDefault="00E915CB" w:rsidP="00E915CB">
      <w:pPr>
        <w:pStyle w:val="ListParagraph"/>
        <w:numPr>
          <w:ilvl w:val="0"/>
          <w:numId w:val="3"/>
        </w:numPr>
        <w:tabs>
          <w:tab w:val="left" w:pos="839"/>
          <w:tab w:val="left" w:pos="841"/>
          <w:tab w:val="left" w:pos="900"/>
        </w:tabs>
        <w:ind w:right="90"/>
        <w:rPr>
          <w:rFonts w:asciiTheme="majorBidi" w:hAnsiTheme="majorBidi" w:cstheme="majorBidi"/>
          <w:sz w:val="36"/>
          <w:szCs w:val="36"/>
          <w:lang w:val="es-419"/>
        </w:rPr>
      </w:pPr>
      <w:r w:rsidRPr="001A6271">
        <w:rPr>
          <w:rFonts w:asciiTheme="majorBidi" w:hAnsiTheme="majorBidi" w:cstheme="majorBidi"/>
          <w:sz w:val="36"/>
          <w:szCs w:val="36"/>
          <w:lang w:val="es-419"/>
        </w:rPr>
        <w:t>Usted</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le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decir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proveedor</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tratamiento</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(ya</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sea</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personal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o</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representante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del programa) que usted quisiera presentar una queja y ellos completarán la forma de Queja/Apelación con usted y la presentaran por</w:t>
      </w:r>
      <w:r w:rsidRPr="001A6271">
        <w:rPr>
          <w:rFonts w:asciiTheme="majorBidi" w:hAnsiTheme="majorBidi" w:cstheme="majorBidi"/>
          <w:spacing w:val="-20"/>
          <w:sz w:val="36"/>
          <w:szCs w:val="36"/>
          <w:lang w:val="es-419"/>
        </w:rPr>
        <w:t xml:space="preserve"> </w:t>
      </w:r>
      <w:r w:rsidRPr="001A6271">
        <w:rPr>
          <w:rFonts w:asciiTheme="majorBidi" w:hAnsiTheme="majorBidi" w:cstheme="majorBidi"/>
          <w:sz w:val="36"/>
          <w:szCs w:val="36"/>
          <w:lang w:val="es-419"/>
        </w:rPr>
        <w:t>usted.</w:t>
      </w:r>
    </w:p>
    <w:p w14:paraId="0C2E0B3C" w14:textId="5D6252B8" w:rsidR="007A136C" w:rsidRPr="001A6271" w:rsidRDefault="00E915CB" w:rsidP="00E915CB">
      <w:pPr>
        <w:pStyle w:val="ListParagraph"/>
        <w:numPr>
          <w:ilvl w:val="0"/>
          <w:numId w:val="3"/>
        </w:numPr>
        <w:spacing w:line="300" w:lineRule="atLeast"/>
        <w:rPr>
          <w:rFonts w:asciiTheme="majorBidi" w:eastAsia="Times New Roman" w:hAnsiTheme="majorBidi" w:cstheme="majorBidi"/>
          <w:sz w:val="36"/>
          <w:szCs w:val="36"/>
          <w:lang w:val="es-ES" w:eastAsia="zh-CN"/>
        </w:rPr>
      </w:pPr>
      <w:r w:rsidRPr="001A6271">
        <w:rPr>
          <w:rFonts w:asciiTheme="majorBidi" w:hAnsiTheme="majorBidi" w:cstheme="majorBidi"/>
          <w:sz w:val="36"/>
          <w:szCs w:val="36"/>
          <w:lang w:val="es-419"/>
        </w:rPr>
        <w:t>L</w:t>
      </w:r>
      <w:r w:rsidR="006838E3" w:rsidRPr="001A6271">
        <w:rPr>
          <w:rFonts w:asciiTheme="majorBidi" w:hAnsiTheme="majorBidi" w:cstheme="majorBidi"/>
          <w:sz w:val="36"/>
          <w:szCs w:val="36"/>
          <w:lang w:val="es-419"/>
        </w:rPr>
        <w:t>lam</w:t>
      </w:r>
      <w:r w:rsidRPr="001A6271">
        <w:rPr>
          <w:rFonts w:asciiTheme="majorBidi" w:hAnsiTheme="majorBidi" w:cstheme="majorBidi"/>
          <w:sz w:val="36"/>
          <w:szCs w:val="36"/>
          <w:lang w:val="es-419"/>
        </w:rPr>
        <w:t>e</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sz w:val="36"/>
          <w:szCs w:val="36"/>
          <w:lang w:val="es-419"/>
        </w:rPr>
        <w:t>a</w:t>
      </w:r>
      <w:r w:rsidRPr="001A6271">
        <w:rPr>
          <w:rFonts w:asciiTheme="majorBidi" w:hAnsiTheme="majorBidi" w:cstheme="majorBidi"/>
          <w:sz w:val="36"/>
          <w:szCs w:val="36"/>
          <w:lang w:val="es-419"/>
        </w:rPr>
        <w:t xml:space="preserve"> BHP de lunes a viernes, de 8am a 5pm, al</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b/>
          <w:bCs/>
          <w:sz w:val="36"/>
          <w:szCs w:val="36"/>
          <w:lang w:val="es-419"/>
        </w:rPr>
        <w:t>(866)</w:t>
      </w:r>
      <w:r w:rsidR="006838E3" w:rsidRPr="001A6271">
        <w:rPr>
          <w:rFonts w:asciiTheme="majorBidi" w:hAnsiTheme="majorBidi" w:cstheme="majorBidi"/>
          <w:b/>
          <w:bCs/>
          <w:spacing w:val="-12"/>
          <w:sz w:val="36"/>
          <w:szCs w:val="36"/>
          <w:lang w:val="es-419"/>
        </w:rPr>
        <w:t xml:space="preserve"> </w:t>
      </w:r>
      <w:r w:rsidR="006838E3" w:rsidRPr="001A6271">
        <w:rPr>
          <w:rFonts w:asciiTheme="majorBidi" w:hAnsiTheme="majorBidi" w:cstheme="majorBidi"/>
          <w:b/>
          <w:bCs/>
          <w:sz w:val="36"/>
          <w:szCs w:val="36"/>
          <w:lang w:val="es-419"/>
        </w:rPr>
        <w:t>308-3074</w:t>
      </w:r>
      <w:r w:rsidR="006838E3" w:rsidRPr="001A6271">
        <w:rPr>
          <w:rFonts w:asciiTheme="majorBidi" w:hAnsiTheme="majorBidi" w:cstheme="majorBidi"/>
          <w:b/>
          <w:bCs/>
          <w:spacing w:val="-11"/>
          <w:sz w:val="36"/>
          <w:szCs w:val="36"/>
          <w:lang w:val="es-419"/>
        </w:rPr>
        <w:t xml:space="preserve"> </w:t>
      </w:r>
      <w:r w:rsidR="006838E3" w:rsidRPr="001A6271">
        <w:rPr>
          <w:rFonts w:asciiTheme="majorBidi" w:hAnsiTheme="majorBidi" w:cstheme="majorBidi"/>
          <w:b/>
          <w:bCs/>
          <w:sz w:val="36"/>
          <w:szCs w:val="36"/>
          <w:lang w:val="es-419"/>
        </w:rPr>
        <w:t>o</w:t>
      </w:r>
      <w:r w:rsidR="006838E3" w:rsidRPr="001A6271">
        <w:rPr>
          <w:rFonts w:asciiTheme="majorBidi" w:hAnsiTheme="majorBidi" w:cstheme="majorBidi"/>
          <w:b/>
          <w:bCs/>
          <w:spacing w:val="-12"/>
          <w:sz w:val="36"/>
          <w:szCs w:val="36"/>
          <w:lang w:val="es-419"/>
        </w:rPr>
        <w:t xml:space="preserve"> </w:t>
      </w:r>
      <w:r w:rsidRPr="001A6271">
        <w:rPr>
          <w:rFonts w:asciiTheme="majorBidi" w:hAnsiTheme="majorBidi" w:cstheme="majorBidi"/>
          <w:b/>
          <w:bCs/>
          <w:spacing w:val="-12"/>
          <w:sz w:val="36"/>
          <w:szCs w:val="36"/>
          <w:lang w:val="es-419"/>
        </w:rPr>
        <w:t>TTY/</w:t>
      </w:r>
      <w:r w:rsidR="006838E3" w:rsidRPr="001A6271">
        <w:rPr>
          <w:rFonts w:asciiTheme="majorBidi" w:hAnsiTheme="majorBidi" w:cstheme="majorBidi"/>
          <w:b/>
          <w:bCs/>
          <w:sz w:val="36"/>
          <w:szCs w:val="36"/>
          <w:lang w:val="es-419"/>
        </w:rPr>
        <w:t>TDD</w:t>
      </w:r>
      <w:r w:rsidR="006838E3" w:rsidRPr="001A6271">
        <w:rPr>
          <w:rFonts w:asciiTheme="majorBidi" w:hAnsiTheme="majorBidi" w:cstheme="majorBidi"/>
          <w:spacing w:val="-11"/>
          <w:sz w:val="36"/>
          <w:szCs w:val="36"/>
          <w:lang w:val="es-419"/>
        </w:rPr>
        <w:t xml:space="preserve"> </w:t>
      </w:r>
      <w:r w:rsidR="006838E3" w:rsidRPr="001A6271">
        <w:rPr>
          <w:rFonts w:asciiTheme="majorBidi" w:hAnsiTheme="majorBidi" w:cstheme="majorBidi"/>
          <w:sz w:val="36"/>
          <w:szCs w:val="36"/>
          <w:lang w:val="es-419"/>
        </w:rPr>
        <w:t>al</w:t>
      </w:r>
      <w:r w:rsidR="006838E3" w:rsidRPr="001A6271">
        <w:rPr>
          <w:rFonts w:asciiTheme="majorBidi" w:hAnsiTheme="majorBidi" w:cstheme="majorBidi"/>
          <w:spacing w:val="-8"/>
          <w:sz w:val="36"/>
          <w:szCs w:val="36"/>
          <w:lang w:val="es-419"/>
        </w:rPr>
        <w:t xml:space="preserve"> </w:t>
      </w:r>
      <w:r w:rsidR="006838E3" w:rsidRPr="001A6271">
        <w:rPr>
          <w:rFonts w:asciiTheme="majorBidi" w:hAnsiTheme="majorBidi" w:cstheme="majorBidi"/>
          <w:b/>
          <w:bCs/>
          <w:sz w:val="36"/>
          <w:szCs w:val="36"/>
          <w:lang w:val="es-419"/>
        </w:rPr>
        <w:t>(866)</w:t>
      </w:r>
      <w:r w:rsidR="006838E3" w:rsidRPr="001A6271">
        <w:rPr>
          <w:rFonts w:asciiTheme="majorBidi" w:hAnsiTheme="majorBidi" w:cstheme="majorBidi"/>
          <w:b/>
          <w:bCs/>
          <w:spacing w:val="-8"/>
          <w:sz w:val="36"/>
          <w:szCs w:val="36"/>
          <w:lang w:val="es-419"/>
        </w:rPr>
        <w:t xml:space="preserve"> </w:t>
      </w:r>
      <w:r w:rsidR="006838E3" w:rsidRPr="001A6271">
        <w:rPr>
          <w:rFonts w:asciiTheme="majorBidi" w:hAnsiTheme="majorBidi" w:cstheme="majorBidi"/>
          <w:b/>
          <w:bCs/>
          <w:sz w:val="36"/>
          <w:szCs w:val="36"/>
          <w:lang w:val="es-419"/>
        </w:rPr>
        <w:t>308-3073</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sz w:val="36"/>
          <w:szCs w:val="36"/>
          <w:lang w:val="es-419"/>
        </w:rPr>
        <w:t>y</w:t>
      </w:r>
      <w:r w:rsidR="006838E3" w:rsidRPr="001A6271">
        <w:rPr>
          <w:rFonts w:asciiTheme="majorBidi" w:hAnsiTheme="majorBidi" w:cstheme="majorBidi"/>
          <w:spacing w:val="-9"/>
          <w:sz w:val="36"/>
          <w:szCs w:val="36"/>
          <w:lang w:val="es-419"/>
        </w:rPr>
        <w:t xml:space="preserve"> </w:t>
      </w:r>
      <w:r w:rsidR="006838E3" w:rsidRPr="001A6271">
        <w:rPr>
          <w:rFonts w:asciiTheme="majorBidi" w:hAnsiTheme="majorBidi" w:cstheme="majorBidi"/>
          <w:sz w:val="36"/>
          <w:szCs w:val="36"/>
          <w:lang w:val="es-419"/>
        </w:rPr>
        <w:t>habl</w:t>
      </w:r>
      <w:r w:rsidRPr="001A6271">
        <w:rPr>
          <w:rFonts w:asciiTheme="majorBidi" w:hAnsiTheme="majorBidi" w:cstheme="majorBidi"/>
          <w:sz w:val="36"/>
          <w:szCs w:val="36"/>
          <w:lang w:val="es-419"/>
        </w:rPr>
        <w:t>e</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sz w:val="36"/>
          <w:szCs w:val="36"/>
          <w:lang w:val="es-419"/>
        </w:rPr>
        <w:t>con</w:t>
      </w:r>
      <w:r w:rsidR="006838E3" w:rsidRPr="001A6271">
        <w:rPr>
          <w:rFonts w:asciiTheme="majorBidi" w:hAnsiTheme="majorBidi" w:cstheme="majorBidi"/>
          <w:spacing w:val="-8"/>
          <w:sz w:val="36"/>
          <w:szCs w:val="36"/>
          <w:lang w:val="es-419"/>
        </w:rPr>
        <w:t xml:space="preserve"> </w:t>
      </w:r>
      <w:r w:rsidR="006838E3" w:rsidRPr="001A6271">
        <w:rPr>
          <w:rFonts w:asciiTheme="majorBidi" w:hAnsiTheme="majorBidi" w:cstheme="majorBidi"/>
          <w:sz w:val="36"/>
          <w:szCs w:val="36"/>
          <w:lang w:val="es-419"/>
        </w:rPr>
        <w:t>una</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sz w:val="36"/>
          <w:szCs w:val="36"/>
          <w:lang w:val="es-419"/>
        </w:rPr>
        <w:t>persona</w:t>
      </w:r>
      <w:r w:rsidR="006838E3" w:rsidRPr="001A6271">
        <w:rPr>
          <w:rFonts w:asciiTheme="majorBidi" w:hAnsiTheme="majorBidi" w:cstheme="majorBidi"/>
          <w:spacing w:val="-9"/>
          <w:sz w:val="36"/>
          <w:szCs w:val="36"/>
          <w:lang w:val="es-419"/>
        </w:rPr>
        <w:t xml:space="preserve"> </w:t>
      </w:r>
      <w:r w:rsidR="006838E3" w:rsidRPr="001A6271">
        <w:rPr>
          <w:rFonts w:asciiTheme="majorBidi" w:hAnsiTheme="majorBidi" w:cstheme="majorBidi"/>
          <w:sz w:val="36"/>
          <w:szCs w:val="36"/>
          <w:lang w:val="es-419"/>
        </w:rPr>
        <w:t>que</w:t>
      </w:r>
      <w:r w:rsidR="006838E3" w:rsidRPr="001A6271">
        <w:rPr>
          <w:rFonts w:asciiTheme="majorBidi" w:hAnsiTheme="majorBidi" w:cstheme="majorBidi"/>
          <w:spacing w:val="-8"/>
          <w:sz w:val="36"/>
          <w:szCs w:val="36"/>
          <w:lang w:val="es-419"/>
        </w:rPr>
        <w:t xml:space="preserve"> </w:t>
      </w:r>
      <w:r w:rsidRPr="001A6271">
        <w:rPr>
          <w:rFonts w:asciiTheme="majorBidi" w:eastAsia="Times New Roman" w:hAnsiTheme="majorBidi" w:cstheme="majorBidi"/>
          <w:sz w:val="36"/>
          <w:szCs w:val="36"/>
          <w:lang w:val="es-ES" w:eastAsia="zh-CN"/>
        </w:rPr>
        <w:t xml:space="preserve">aceptará y enviará </w:t>
      </w:r>
      <w:r w:rsidR="006838E3" w:rsidRPr="001A6271">
        <w:rPr>
          <w:rFonts w:asciiTheme="majorBidi" w:hAnsiTheme="majorBidi" w:cstheme="majorBidi"/>
          <w:sz w:val="36"/>
          <w:szCs w:val="36"/>
          <w:lang w:val="es-419"/>
        </w:rPr>
        <w:t>su queja.</w:t>
      </w:r>
      <w:r w:rsidRPr="001A6271">
        <w:rPr>
          <w:rFonts w:asciiTheme="majorBidi" w:hAnsiTheme="majorBidi" w:cstheme="majorBidi"/>
          <w:sz w:val="36"/>
          <w:szCs w:val="36"/>
          <w:lang w:val="es-419"/>
        </w:rPr>
        <w:t xml:space="preserve"> </w:t>
      </w:r>
    </w:p>
    <w:p w14:paraId="6F67295F" w14:textId="77777777" w:rsidR="007A136C" w:rsidRPr="001A6271" w:rsidRDefault="007A136C" w:rsidP="00772244">
      <w:pPr>
        <w:pStyle w:val="BodyText"/>
        <w:spacing w:before="2"/>
        <w:ind w:right="90"/>
        <w:rPr>
          <w:rFonts w:asciiTheme="majorBidi" w:hAnsiTheme="majorBidi" w:cstheme="majorBidi"/>
          <w:sz w:val="16"/>
          <w:szCs w:val="16"/>
          <w:lang w:val="es-419"/>
        </w:rPr>
      </w:pPr>
    </w:p>
    <w:p w14:paraId="6D75B82D" w14:textId="77777777" w:rsidR="00F60FF3" w:rsidRPr="001A6271" w:rsidRDefault="006838E3" w:rsidP="00F60FF3">
      <w:pPr>
        <w:pStyle w:val="Heading1"/>
        <w:ind w:left="0"/>
        <w:rPr>
          <w:rFonts w:asciiTheme="majorBidi" w:hAnsiTheme="majorBidi" w:cstheme="majorBidi"/>
          <w:sz w:val="36"/>
          <w:szCs w:val="36"/>
          <w:lang w:val="es-419"/>
        </w:rPr>
      </w:pPr>
      <w:r w:rsidRPr="001A6271">
        <w:rPr>
          <w:rFonts w:asciiTheme="majorBidi" w:hAnsiTheme="majorBidi" w:cstheme="majorBidi"/>
          <w:sz w:val="36"/>
          <w:szCs w:val="36"/>
          <w:lang w:val="es-419"/>
        </w:rPr>
        <w:t>Apelación</w:t>
      </w:r>
    </w:p>
    <w:p w14:paraId="5962AD7F" w14:textId="2BBC2F77" w:rsidR="00F60FF3" w:rsidRPr="001A6271" w:rsidRDefault="00934786" w:rsidP="00F60FF3">
      <w:pPr>
        <w:pStyle w:val="Heading1"/>
        <w:ind w:left="0"/>
        <w:rPr>
          <w:rFonts w:asciiTheme="majorBidi" w:hAnsiTheme="majorBidi" w:cstheme="majorBidi"/>
          <w:sz w:val="36"/>
          <w:szCs w:val="36"/>
          <w:lang w:val="es-419"/>
        </w:rPr>
      </w:pPr>
      <w:r w:rsidRPr="001A6271">
        <w:rPr>
          <w:rStyle w:val="Strong"/>
          <w:rFonts w:asciiTheme="majorBidi" w:hAnsiTheme="majorBidi" w:cstheme="majorBidi"/>
          <w:sz w:val="36"/>
          <w:szCs w:val="36"/>
          <w:lang w:val="es-ES"/>
        </w:rPr>
        <w:t>“Apelación”</w:t>
      </w:r>
      <w:r w:rsidRPr="001A6271">
        <w:rPr>
          <w:rFonts w:asciiTheme="majorBidi" w:hAnsiTheme="majorBidi" w:cstheme="majorBidi"/>
          <w:b w:val="0"/>
          <w:bCs w:val="0"/>
          <w:sz w:val="36"/>
          <w:szCs w:val="36"/>
          <w:lang w:val="es-ES"/>
        </w:rPr>
        <w:t xml:space="preserve"> significa una solicitud de revisión por parte del BHP de una Determinación Adversa de Beneficio. Una apelación puede presentarse de forma oral o por escrito por un miembro, proveedor o representante autorizado. Si el miembro decide que un representante autorizado o un proveedor presente la apelación en su nombre, se requiere el consentimiento escrito del miembro.</w:t>
      </w:r>
      <w:r w:rsidR="00F60FF3" w:rsidRPr="001A6271">
        <w:rPr>
          <w:rFonts w:asciiTheme="majorBidi" w:hAnsiTheme="majorBidi" w:cstheme="majorBidi"/>
          <w:sz w:val="36"/>
          <w:szCs w:val="36"/>
          <w:lang w:val="es-ES"/>
        </w:rPr>
        <w:t xml:space="preserve"> </w:t>
      </w:r>
      <w:r w:rsidRPr="001A6271">
        <w:rPr>
          <w:rFonts w:asciiTheme="majorBidi" w:hAnsiTheme="majorBidi" w:cstheme="majorBidi"/>
          <w:b w:val="0"/>
          <w:bCs w:val="0"/>
          <w:sz w:val="36"/>
          <w:szCs w:val="36"/>
          <w:lang w:val="es-ES"/>
        </w:rPr>
        <w:t xml:space="preserve">La apelación puede presentarse dentro de </w:t>
      </w:r>
      <w:r w:rsidRPr="001A6271">
        <w:rPr>
          <w:rStyle w:val="Strong"/>
          <w:rFonts w:asciiTheme="majorBidi" w:hAnsiTheme="majorBidi" w:cstheme="majorBidi"/>
          <w:sz w:val="36"/>
          <w:szCs w:val="36"/>
          <w:lang w:val="es-ES"/>
        </w:rPr>
        <w:t>60 días naturales</w:t>
      </w:r>
      <w:r w:rsidRPr="001A6271">
        <w:rPr>
          <w:rFonts w:asciiTheme="majorBidi" w:hAnsiTheme="majorBidi" w:cstheme="majorBidi"/>
          <w:b w:val="0"/>
          <w:bCs w:val="0"/>
          <w:sz w:val="36"/>
          <w:szCs w:val="36"/>
          <w:lang w:val="es-ES"/>
        </w:rPr>
        <w:t xml:space="preserve"> a partir de la fecha de la Notificación de Determinación Adversa de Beneficio (NOABD). El BHP proporcionará una carta de acuse de recibo por escrito dentro de </w:t>
      </w:r>
      <w:r w:rsidRPr="001A6271">
        <w:rPr>
          <w:rStyle w:val="Strong"/>
          <w:rFonts w:asciiTheme="majorBidi" w:hAnsiTheme="majorBidi" w:cstheme="majorBidi"/>
          <w:sz w:val="36"/>
          <w:szCs w:val="36"/>
          <w:lang w:val="es-ES"/>
        </w:rPr>
        <w:t>5 días naturales</w:t>
      </w:r>
      <w:r w:rsidRPr="001A6271">
        <w:rPr>
          <w:rFonts w:asciiTheme="majorBidi" w:hAnsiTheme="majorBidi" w:cstheme="majorBidi"/>
          <w:b w:val="0"/>
          <w:bCs w:val="0"/>
          <w:sz w:val="36"/>
          <w:szCs w:val="36"/>
          <w:lang w:val="es-ES"/>
        </w:rPr>
        <w:t xml:space="preserve"> posteriores a la recepción de </w:t>
      </w:r>
      <w:r w:rsidR="00F60FF3" w:rsidRPr="001A6271">
        <w:rPr>
          <w:rFonts w:asciiTheme="majorBidi" w:hAnsiTheme="majorBidi" w:cstheme="majorBidi"/>
          <w:b w:val="0"/>
          <w:bCs w:val="0"/>
          <w:sz w:val="36"/>
          <w:szCs w:val="36"/>
          <w:lang w:val="es-ES"/>
        </w:rPr>
        <w:t xml:space="preserve">la apelación. El plazo para resolver la apelación por parte del BHP puede tardar hasta </w:t>
      </w:r>
      <w:r w:rsidR="00F60FF3" w:rsidRPr="001A6271">
        <w:rPr>
          <w:rStyle w:val="Strong"/>
          <w:rFonts w:asciiTheme="majorBidi" w:hAnsiTheme="majorBidi" w:cstheme="majorBidi"/>
          <w:sz w:val="36"/>
          <w:szCs w:val="36"/>
          <w:lang w:val="es-ES"/>
        </w:rPr>
        <w:t>30 días naturales</w:t>
      </w:r>
      <w:r w:rsidR="00F60FF3" w:rsidRPr="001A6271">
        <w:rPr>
          <w:rFonts w:asciiTheme="majorBidi" w:hAnsiTheme="majorBidi" w:cstheme="majorBidi"/>
          <w:sz w:val="36"/>
          <w:szCs w:val="36"/>
          <w:lang w:val="es-ES"/>
        </w:rPr>
        <w:t>.</w:t>
      </w:r>
    </w:p>
    <w:p w14:paraId="00B09D98" w14:textId="77777777" w:rsidR="00F60FF3" w:rsidRPr="001A6271" w:rsidRDefault="00F60FF3" w:rsidP="00F60FF3">
      <w:pPr>
        <w:pStyle w:val="Heading1"/>
        <w:ind w:left="0"/>
        <w:rPr>
          <w:rStyle w:val="Strong"/>
          <w:rFonts w:asciiTheme="majorBidi" w:hAnsiTheme="majorBidi" w:cstheme="majorBidi"/>
          <w:b/>
          <w:bCs/>
          <w:sz w:val="16"/>
          <w:szCs w:val="16"/>
          <w:lang w:val="es-ES"/>
        </w:rPr>
      </w:pPr>
    </w:p>
    <w:p w14:paraId="7B5E5DCA" w14:textId="0BE76AFB" w:rsidR="00F60FF3" w:rsidRPr="001A6271" w:rsidRDefault="00F60FF3" w:rsidP="00F60FF3">
      <w:pPr>
        <w:pStyle w:val="Heading1"/>
        <w:ind w:left="0"/>
        <w:rPr>
          <w:rFonts w:asciiTheme="majorBidi" w:hAnsiTheme="majorBidi" w:cstheme="majorBidi"/>
          <w:b w:val="0"/>
          <w:bCs w:val="0"/>
          <w:sz w:val="36"/>
          <w:szCs w:val="36"/>
          <w:lang w:val="es-ES"/>
        </w:rPr>
      </w:pPr>
      <w:r w:rsidRPr="001A6271">
        <w:rPr>
          <w:rStyle w:val="Strong"/>
          <w:rFonts w:asciiTheme="majorBidi" w:hAnsiTheme="majorBidi" w:cstheme="majorBidi"/>
          <w:b/>
          <w:bCs/>
          <w:sz w:val="36"/>
          <w:szCs w:val="36"/>
          <w:lang w:val="es-ES"/>
        </w:rPr>
        <w:t>Apelación Acelerada</w:t>
      </w:r>
      <w:r w:rsidRPr="001A6271">
        <w:rPr>
          <w:rFonts w:asciiTheme="majorBidi" w:hAnsiTheme="majorBidi" w:cstheme="majorBidi"/>
          <w:b w:val="0"/>
          <w:bCs w:val="0"/>
          <w:sz w:val="36"/>
          <w:szCs w:val="36"/>
          <w:lang w:val="es-ES"/>
        </w:rPr>
        <w:br/>
        <w:t xml:space="preserve">Si el miembro considera que esperar el tiempo para una resolución estándar podría poner en serio riesgo su salud mental o su condición relacionada con el </w:t>
      </w:r>
      <w:r w:rsidRPr="001A6271">
        <w:rPr>
          <w:rFonts w:asciiTheme="majorBidi" w:hAnsiTheme="majorBidi" w:cstheme="majorBidi"/>
          <w:b w:val="0"/>
          <w:bCs w:val="0"/>
          <w:sz w:val="36"/>
          <w:szCs w:val="36"/>
          <w:lang w:val="es-ES"/>
        </w:rPr>
        <w:lastRenderedPageBreak/>
        <w:t xml:space="preserve">trastorno por uso de sustancias y/o su capacidad para alcanzar, mantener o recuperar la máxima funcionalidad, se puede solicitar una apelación acelerada. Puede solicitar una apelación acelerada, la cual debe resolverse dentro de </w:t>
      </w:r>
      <w:r w:rsidRPr="001A6271">
        <w:rPr>
          <w:rStyle w:val="Strong"/>
          <w:rFonts w:asciiTheme="majorBidi" w:hAnsiTheme="majorBidi" w:cstheme="majorBidi"/>
          <w:sz w:val="36"/>
          <w:szCs w:val="36"/>
          <w:lang w:val="es-ES"/>
        </w:rPr>
        <w:t>72 horas</w:t>
      </w:r>
      <w:r w:rsidRPr="001A6271">
        <w:rPr>
          <w:rFonts w:asciiTheme="majorBidi" w:hAnsiTheme="majorBidi" w:cstheme="majorBidi"/>
          <w:b w:val="0"/>
          <w:bCs w:val="0"/>
          <w:sz w:val="36"/>
          <w:szCs w:val="36"/>
          <w:lang w:val="es-ES"/>
        </w:rPr>
        <w:t>, según sea médicamente necesario. Puede solicitar una apelación por teléfono, electrónicamente, por escrito o en persona:</w:t>
      </w:r>
    </w:p>
    <w:p w14:paraId="4B6AC478" w14:textId="77777777" w:rsidR="00F60FF3" w:rsidRPr="001A6271" w:rsidRDefault="00F60FF3" w:rsidP="00F60FF3">
      <w:pPr>
        <w:pStyle w:val="Heading1"/>
        <w:ind w:left="0"/>
        <w:rPr>
          <w:rFonts w:asciiTheme="majorBidi" w:hAnsiTheme="majorBidi" w:cstheme="majorBidi"/>
          <w:b w:val="0"/>
          <w:bCs w:val="0"/>
          <w:sz w:val="16"/>
          <w:szCs w:val="16"/>
          <w:lang w:val="es-ES"/>
        </w:rPr>
      </w:pPr>
    </w:p>
    <w:p w14:paraId="2797E910" w14:textId="563554F0" w:rsidR="0019614B" w:rsidRPr="001A6271" w:rsidRDefault="0019614B" w:rsidP="0019614B">
      <w:pPr>
        <w:pStyle w:val="ListParagraph"/>
        <w:numPr>
          <w:ilvl w:val="0"/>
          <w:numId w:val="3"/>
        </w:numPr>
        <w:tabs>
          <w:tab w:val="left" w:pos="841"/>
        </w:tabs>
        <w:spacing w:before="1"/>
        <w:jc w:val="both"/>
        <w:rPr>
          <w:rFonts w:asciiTheme="majorBidi" w:hAnsiTheme="majorBidi" w:cstheme="majorBidi"/>
          <w:sz w:val="36"/>
          <w:szCs w:val="36"/>
          <w:lang w:val="es-419"/>
        </w:rPr>
      </w:pPr>
      <w:r w:rsidRPr="001A6271">
        <w:rPr>
          <w:rFonts w:asciiTheme="majorBidi" w:hAnsiTheme="majorBidi" w:cstheme="majorBidi"/>
          <w:sz w:val="36"/>
          <w:szCs w:val="36"/>
          <w:lang w:val="es-419"/>
        </w:rPr>
        <w:t>Usted</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utilizar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la</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forma</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Queja/Apelación</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y un sobre con dirección preimpresa disponibles</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en</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este</w:t>
      </w:r>
      <w:r w:rsidRPr="001A6271">
        <w:rPr>
          <w:rFonts w:asciiTheme="majorBidi" w:hAnsiTheme="majorBidi" w:cstheme="majorBidi"/>
          <w:spacing w:val="-11"/>
          <w:sz w:val="36"/>
          <w:szCs w:val="36"/>
          <w:lang w:val="es-419"/>
        </w:rPr>
        <w:t xml:space="preserve"> </w:t>
      </w:r>
      <w:r w:rsidRPr="001A6271">
        <w:rPr>
          <w:rFonts w:asciiTheme="majorBidi" w:hAnsiTheme="majorBidi" w:cstheme="majorBidi"/>
          <w:sz w:val="36"/>
          <w:szCs w:val="36"/>
          <w:lang w:val="es-419"/>
        </w:rPr>
        <w:t xml:space="preserve">lugar o en línea en </w:t>
      </w:r>
      <w:hyperlink r:id="rId9" w:history="1">
        <w:r w:rsidR="00F60FF3" w:rsidRPr="001A6271">
          <w:rPr>
            <w:rStyle w:val="Hyperlink"/>
            <w:rFonts w:asciiTheme="majorBidi" w:hAnsiTheme="majorBidi" w:cstheme="majorBidi"/>
            <w:b/>
            <w:bCs/>
            <w:sz w:val="36"/>
            <w:szCs w:val="36"/>
            <w:lang w:val="es-ES"/>
          </w:rPr>
          <w:t>https://www.ochealthinfo.com/services-programs/mental-health-crisis-recovery/quality-services-compliance/grievances-and-appeals</w:t>
        </w:r>
      </w:hyperlink>
      <w:r w:rsidR="00F60FF3" w:rsidRPr="001A6271">
        <w:rPr>
          <w:rFonts w:asciiTheme="majorBidi" w:hAnsiTheme="majorBidi" w:cstheme="majorBidi"/>
          <w:b/>
          <w:bCs/>
          <w:sz w:val="36"/>
          <w:szCs w:val="36"/>
          <w:lang w:val="es-ES"/>
        </w:rPr>
        <w:t xml:space="preserve"> </w:t>
      </w:r>
      <w:r w:rsidRPr="001A6271">
        <w:rPr>
          <w:rFonts w:asciiTheme="majorBidi" w:hAnsiTheme="majorBidi" w:cstheme="majorBidi"/>
          <w:color w:val="231F20"/>
          <w:sz w:val="36"/>
          <w:szCs w:val="36"/>
          <w:lang w:val="es-ES"/>
        </w:rPr>
        <w:t>.</w:t>
      </w:r>
    </w:p>
    <w:p w14:paraId="09D4C197" w14:textId="77777777" w:rsidR="0019614B" w:rsidRPr="001A6271" w:rsidRDefault="0019614B" w:rsidP="0019614B">
      <w:pPr>
        <w:pStyle w:val="ListParagraph"/>
        <w:numPr>
          <w:ilvl w:val="0"/>
          <w:numId w:val="3"/>
        </w:numPr>
        <w:tabs>
          <w:tab w:val="left" w:pos="839"/>
          <w:tab w:val="left" w:pos="841"/>
          <w:tab w:val="left" w:pos="900"/>
        </w:tabs>
        <w:ind w:right="90"/>
        <w:rPr>
          <w:rFonts w:asciiTheme="majorBidi" w:hAnsiTheme="majorBidi" w:cstheme="majorBidi"/>
          <w:sz w:val="36"/>
          <w:szCs w:val="36"/>
          <w:lang w:val="es-419"/>
        </w:rPr>
      </w:pPr>
      <w:r w:rsidRPr="001A6271">
        <w:rPr>
          <w:rFonts w:asciiTheme="majorBidi" w:hAnsiTheme="majorBidi" w:cstheme="majorBidi"/>
          <w:sz w:val="36"/>
          <w:szCs w:val="36"/>
          <w:lang w:val="es-419"/>
        </w:rPr>
        <w:t>Usted</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le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decir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proveedor</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tratamiento</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(ya</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sea</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personal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o</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representante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del programa) que usted quisiera presentar una queja y ellos completarán la forma de Queja/Apelación con usted y la presentaran por</w:t>
      </w:r>
      <w:r w:rsidRPr="001A6271">
        <w:rPr>
          <w:rFonts w:asciiTheme="majorBidi" w:hAnsiTheme="majorBidi" w:cstheme="majorBidi"/>
          <w:spacing w:val="-20"/>
          <w:sz w:val="36"/>
          <w:szCs w:val="36"/>
          <w:lang w:val="es-419"/>
        </w:rPr>
        <w:t xml:space="preserve"> </w:t>
      </w:r>
      <w:r w:rsidRPr="001A6271">
        <w:rPr>
          <w:rFonts w:asciiTheme="majorBidi" w:hAnsiTheme="majorBidi" w:cstheme="majorBidi"/>
          <w:sz w:val="36"/>
          <w:szCs w:val="36"/>
          <w:lang w:val="es-419"/>
        </w:rPr>
        <w:t>usted.</w:t>
      </w:r>
    </w:p>
    <w:p w14:paraId="421368DD" w14:textId="77777777" w:rsidR="0019614B" w:rsidRPr="001A6271" w:rsidRDefault="0019614B" w:rsidP="0019614B">
      <w:pPr>
        <w:pStyle w:val="ListParagraph"/>
        <w:numPr>
          <w:ilvl w:val="0"/>
          <w:numId w:val="3"/>
        </w:numPr>
        <w:spacing w:line="300" w:lineRule="atLeast"/>
        <w:rPr>
          <w:rFonts w:asciiTheme="majorBidi" w:eastAsia="Times New Roman" w:hAnsiTheme="majorBidi" w:cstheme="majorBidi"/>
          <w:sz w:val="36"/>
          <w:szCs w:val="36"/>
          <w:lang w:val="es-ES" w:eastAsia="zh-CN"/>
        </w:rPr>
      </w:pPr>
      <w:r w:rsidRPr="001A6271">
        <w:rPr>
          <w:rFonts w:asciiTheme="majorBidi" w:hAnsiTheme="majorBidi" w:cstheme="majorBidi"/>
          <w:sz w:val="36"/>
          <w:szCs w:val="36"/>
          <w:lang w:val="es-419"/>
        </w:rPr>
        <w:t>Llame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a BHP de lunes a viernes, de 8am a 5pm, al</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b/>
          <w:bCs/>
          <w:sz w:val="36"/>
          <w:szCs w:val="36"/>
          <w:lang w:val="es-419"/>
        </w:rPr>
        <w:t>(866)</w:t>
      </w:r>
      <w:r w:rsidRPr="001A6271">
        <w:rPr>
          <w:rFonts w:asciiTheme="majorBidi" w:hAnsiTheme="majorBidi" w:cstheme="majorBidi"/>
          <w:b/>
          <w:bCs/>
          <w:spacing w:val="-12"/>
          <w:sz w:val="36"/>
          <w:szCs w:val="36"/>
          <w:lang w:val="es-419"/>
        </w:rPr>
        <w:t xml:space="preserve"> </w:t>
      </w:r>
      <w:r w:rsidRPr="001A6271">
        <w:rPr>
          <w:rFonts w:asciiTheme="majorBidi" w:hAnsiTheme="majorBidi" w:cstheme="majorBidi"/>
          <w:b/>
          <w:bCs/>
          <w:sz w:val="36"/>
          <w:szCs w:val="36"/>
          <w:lang w:val="es-419"/>
        </w:rPr>
        <w:t>308-3074</w:t>
      </w:r>
      <w:r w:rsidRPr="001A6271">
        <w:rPr>
          <w:rFonts w:asciiTheme="majorBidi" w:hAnsiTheme="majorBidi" w:cstheme="majorBidi"/>
          <w:b/>
          <w:bCs/>
          <w:spacing w:val="-11"/>
          <w:sz w:val="36"/>
          <w:szCs w:val="36"/>
          <w:lang w:val="es-419"/>
        </w:rPr>
        <w:t xml:space="preserve"> </w:t>
      </w:r>
      <w:r w:rsidRPr="001A6271">
        <w:rPr>
          <w:rFonts w:asciiTheme="majorBidi" w:hAnsiTheme="majorBidi" w:cstheme="majorBidi"/>
          <w:b/>
          <w:bCs/>
          <w:sz w:val="36"/>
          <w:szCs w:val="36"/>
          <w:lang w:val="es-419"/>
        </w:rPr>
        <w:t>o</w:t>
      </w:r>
      <w:r w:rsidRPr="001A6271">
        <w:rPr>
          <w:rFonts w:asciiTheme="majorBidi" w:hAnsiTheme="majorBidi" w:cstheme="majorBidi"/>
          <w:b/>
          <w:bCs/>
          <w:spacing w:val="-12"/>
          <w:sz w:val="36"/>
          <w:szCs w:val="36"/>
          <w:lang w:val="es-419"/>
        </w:rPr>
        <w:t xml:space="preserve"> TTY/</w:t>
      </w:r>
      <w:r w:rsidRPr="001A6271">
        <w:rPr>
          <w:rFonts w:asciiTheme="majorBidi" w:hAnsiTheme="majorBidi" w:cstheme="majorBidi"/>
          <w:b/>
          <w:bCs/>
          <w:sz w:val="36"/>
          <w:szCs w:val="36"/>
          <w:lang w:val="es-419"/>
        </w:rPr>
        <w:t>TDD</w:t>
      </w:r>
      <w:r w:rsidRPr="001A6271">
        <w:rPr>
          <w:rFonts w:asciiTheme="majorBidi" w:hAnsiTheme="majorBidi" w:cstheme="majorBidi"/>
          <w:spacing w:val="-11"/>
          <w:sz w:val="36"/>
          <w:szCs w:val="36"/>
          <w:lang w:val="es-419"/>
        </w:rPr>
        <w:t xml:space="preserve"> </w:t>
      </w:r>
      <w:r w:rsidRPr="001A6271">
        <w:rPr>
          <w:rFonts w:asciiTheme="majorBidi" w:hAnsiTheme="majorBidi" w:cstheme="majorBidi"/>
          <w:sz w:val="36"/>
          <w:szCs w:val="36"/>
          <w:lang w:val="es-419"/>
        </w:rPr>
        <w:t>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b/>
          <w:bCs/>
          <w:sz w:val="36"/>
          <w:szCs w:val="36"/>
          <w:lang w:val="es-419"/>
        </w:rPr>
        <w:t>(866)</w:t>
      </w:r>
      <w:r w:rsidRPr="001A6271">
        <w:rPr>
          <w:rFonts w:asciiTheme="majorBidi" w:hAnsiTheme="majorBidi" w:cstheme="majorBidi"/>
          <w:b/>
          <w:bCs/>
          <w:spacing w:val="-8"/>
          <w:sz w:val="36"/>
          <w:szCs w:val="36"/>
          <w:lang w:val="es-419"/>
        </w:rPr>
        <w:t xml:space="preserve"> </w:t>
      </w:r>
      <w:r w:rsidRPr="001A6271">
        <w:rPr>
          <w:rFonts w:asciiTheme="majorBidi" w:hAnsiTheme="majorBidi" w:cstheme="majorBidi"/>
          <w:b/>
          <w:bCs/>
          <w:sz w:val="36"/>
          <w:szCs w:val="36"/>
          <w:lang w:val="es-419"/>
        </w:rPr>
        <w:t>308-3073</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y</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hable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con</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una</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persona</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que</w:t>
      </w:r>
      <w:r w:rsidRPr="001A6271">
        <w:rPr>
          <w:rFonts w:asciiTheme="majorBidi" w:hAnsiTheme="majorBidi" w:cstheme="majorBidi"/>
          <w:spacing w:val="-8"/>
          <w:sz w:val="36"/>
          <w:szCs w:val="36"/>
          <w:lang w:val="es-419"/>
        </w:rPr>
        <w:t xml:space="preserve"> </w:t>
      </w:r>
      <w:r w:rsidRPr="001A6271">
        <w:rPr>
          <w:rFonts w:asciiTheme="majorBidi" w:eastAsia="Times New Roman" w:hAnsiTheme="majorBidi" w:cstheme="majorBidi"/>
          <w:sz w:val="36"/>
          <w:szCs w:val="36"/>
          <w:lang w:val="es-ES" w:eastAsia="zh-CN"/>
        </w:rPr>
        <w:t xml:space="preserve">aceptará y enviará </w:t>
      </w:r>
      <w:r w:rsidRPr="001A6271">
        <w:rPr>
          <w:rFonts w:asciiTheme="majorBidi" w:hAnsiTheme="majorBidi" w:cstheme="majorBidi"/>
          <w:sz w:val="36"/>
          <w:szCs w:val="36"/>
          <w:lang w:val="es-419"/>
        </w:rPr>
        <w:t xml:space="preserve">su queja. </w:t>
      </w:r>
    </w:p>
    <w:p w14:paraId="71CA9C89" w14:textId="06A2F8B6" w:rsidR="00F60FF3" w:rsidRPr="001A6271" w:rsidRDefault="00F60FF3" w:rsidP="00F60FF3">
      <w:pPr>
        <w:pStyle w:val="NormalWeb"/>
        <w:spacing w:line="300" w:lineRule="atLeast"/>
        <w:rPr>
          <w:rFonts w:asciiTheme="majorBidi" w:hAnsiTheme="majorBidi" w:cstheme="majorBidi"/>
          <w:sz w:val="36"/>
          <w:szCs w:val="36"/>
          <w:lang w:val="es-ES"/>
        </w:rPr>
      </w:pPr>
      <w:r w:rsidRPr="001A6271">
        <w:rPr>
          <w:rStyle w:val="Strong"/>
          <w:rFonts w:asciiTheme="majorBidi" w:eastAsia="Arial" w:hAnsiTheme="majorBidi" w:cstheme="majorBidi"/>
          <w:sz w:val="36"/>
          <w:szCs w:val="36"/>
          <w:lang w:val="es-ES"/>
        </w:rPr>
        <w:t>Audiencia Estatal</w:t>
      </w:r>
      <w:r w:rsidRPr="001A6271">
        <w:rPr>
          <w:rFonts w:asciiTheme="majorBidi" w:hAnsiTheme="majorBidi" w:cstheme="majorBidi"/>
          <w:sz w:val="36"/>
          <w:szCs w:val="36"/>
          <w:lang w:val="es-ES"/>
        </w:rPr>
        <w:br/>
        <w:t xml:space="preserve">Si presentó una apelación con el BHP y recibió una carta de </w:t>
      </w:r>
      <w:r w:rsidRPr="001A6271">
        <w:rPr>
          <w:rStyle w:val="Strong"/>
          <w:rFonts w:asciiTheme="majorBidi" w:eastAsia="Arial" w:hAnsiTheme="majorBidi" w:cstheme="majorBidi"/>
          <w:b w:val="0"/>
          <w:bCs w:val="0"/>
          <w:sz w:val="36"/>
          <w:szCs w:val="36"/>
          <w:lang w:val="es-ES"/>
        </w:rPr>
        <w:t>“Notificación de Resolución de Apelación” (NAR)</w:t>
      </w:r>
      <w:r w:rsidRPr="001A6271">
        <w:rPr>
          <w:rFonts w:asciiTheme="majorBidi" w:hAnsiTheme="majorBidi" w:cstheme="majorBidi"/>
          <w:b/>
          <w:bCs/>
          <w:sz w:val="36"/>
          <w:szCs w:val="36"/>
          <w:lang w:val="es-ES"/>
        </w:rPr>
        <w:t xml:space="preserve"> </w:t>
      </w:r>
      <w:r w:rsidRPr="001A6271">
        <w:rPr>
          <w:rFonts w:asciiTheme="majorBidi" w:hAnsiTheme="majorBidi" w:cstheme="majorBidi"/>
          <w:sz w:val="36"/>
          <w:szCs w:val="36"/>
          <w:lang w:val="es-ES"/>
        </w:rPr>
        <w:t xml:space="preserve">informándole que el BHP aún no proporcionará los servicios, o nunca recibió una carta con la decisión y han pasado más de 30 días, puede solicitar una </w:t>
      </w:r>
      <w:r w:rsidRPr="001A6271">
        <w:rPr>
          <w:rStyle w:val="Strong"/>
          <w:rFonts w:asciiTheme="majorBidi" w:eastAsia="Arial" w:hAnsiTheme="majorBidi" w:cstheme="majorBidi"/>
          <w:b w:val="0"/>
          <w:bCs w:val="0"/>
          <w:sz w:val="36"/>
          <w:szCs w:val="36"/>
          <w:lang w:val="es-ES"/>
        </w:rPr>
        <w:t>“Audiencia Estatal”</w:t>
      </w:r>
      <w:r w:rsidRPr="001A6271">
        <w:rPr>
          <w:rFonts w:asciiTheme="majorBidi" w:hAnsiTheme="majorBidi" w:cstheme="majorBidi"/>
          <w:b/>
          <w:bCs/>
          <w:sz w:val="36"/>
          <w:szCs w:val="36"/>
          <w:lang w:val="es-ES"/>
        </w:rPr>
        <w:t>,</w:t>
      </w:r>
      <w:r w:rsidRPr="001A6271">
        <w:rPr>
          <w:rFonts w:asciiTheme="majorBidi" w:hAnsiTheme="majorBidi" w:cstheme="majorBidi"/>
          <w:sz w:val="36"/>
          <w:szCs w:val="36"/>
          <w:lang w:val="es-ES"/>
        </w:rPr>
        <w:t xml:space="preserve"> en la cual un juez revisará su caso. Una Audiencia Estatal debe solicitarse dentro de </w:t>
      </w:r>
      <w:r w:rsidRPr="001A6271">
        <w:rPr>
          <w:rStyle w:val="Strong"/>
          <w:rFonts w:asciiTheme="majorBidi" w:eastAsia="Arial" w:hAnsiTheme="majorBidi" w:cstheme="majorBidi"/>
          <w:b w:val="0"/>
          <w:bCs w:val="0"/>
          <w:sz w:val="36"/>
          <w:szCs w:val="36"/>
          <w:lang w:val="es-ES"/>
        </w:rPr>
        <w:t>120 días</w:t>
      </w:r>
      <w:r w:rsidRPr="001A6271">
        <w:rPr>
          <w:rFonts w:asciiTheme="majorBidi" w:hAnsiTheme="majorBidi" w:cstheme="majorBidi"/>
          <w:sz w:val="36"/>
          <w:szCs w:val="36"/>
          <w:lang w:val="es-ES"/>
        </w:rPr>
        <w:t xml:space="preserve"> a partir de la fecha indicada en la NAR. Puede solicitar una Audiencia Estatal por teléfono, electrónicamente o por escrito:</w:t>
      </w:r>
    </w:p>
    <w:p w14:paraId="28B1FC46" w14:textId="77777777" w:rsidR="0019614B" w:rsidRPr="001A6271" w:rsidRDefault="0019614B" w:rsidP="0019614B">
      <w:pPr>
        <w:pStyle w:val="BodyText"/>
        <w:numPr>
          <w:ilvl w:val="0"/>
          <w:numId w:val="5"/>
        </w:numPr>
        <w:rPr>
          <w:rFonts w:asciiTheme="majorBidi" w:hAnsiTheme="majorBidi" w:cstheme="majorBidi"/>
          <w:sz w:val="36"/>
          <w:szCs w:val="36"/>
        </w:rPr>
      </w:pPr>
      <w:proofErr w:type="spellStart"/>
      <w:r w:rsidRPr="001A6271">
        <w:rPr>
          <w:rFonts w:asciiTheme="majorBidi" w:hAnsiTheme="majorBidi" w:cstheme="majorBidi"/>
          <w:sz w:val="36"/>
          <w:szCs w:val="36"/>
        </w:rPr>
        <w:t>Llame</w:t>
      </w:r>
      <w:proofErr w:type="spellEnd"/>
      <w:r w:rsidRPr="001A6271">
        <w:rPr>
          <w:rFonts w:asciiTheme="majorBidi" w:hAnsiTheme="majorBidi" w:cstheme="majorBidi"/>
          <w:sz w:val="36"/>
          <w:szCs w:val="36"/>
        </w:rPr>
        <w:t xml:space="preserve"> a </w:t>
      </w:r>
      <w:r w:rsidRPr="001A6271">
        <w:rPr>
          <w:rFonts w:asciiTheme="majorBidi" w:hAnsiTheme="majorBidi" w:cstheme="majorBidi"/>
          <w:b/>
          <w:bCs/>
          <w:color w:val="221F1F"/>
          <w:sz w:val="36"/>
          <w:szCs w:val="36"/>
        </w:rPr>
        <w:t>1-800-952-5253 or TTY/TDD 1-800-952-8349</w:t>
      </w:r>
      <w:r w:rsidRPr="001A6271">
        <w:rPr>
          <w:rFonts w:asciiTheme="majorBidi" w:hAnsiTheme="majorBidi" w:cstheme="majorBidi"/>
          <w:sz w:val="36"/>
          <w:szCs w:val="36"/>
        </w:rPr>
        <w:t xml:space="preserve"> </w:t>
      </w:r>
    </w:p>
    <w:p w14:paraId="4B16679F" w14:textId="179A4F62" w:rsidR="0019614B" w:rsidRPr="001A6271" w:rsidRDefault="0019614B" w:rsidP="0019614B">
      <w:pPr>
        <w:pStyle w:val="ListParagraph"/>
        <w:widowControl/>
        <w:numPr>
          <w:ilvl w:val="0"/>
          <w:numId w:val="5"/>
        </w:numPr>
        <w:autoSpaceDE/>
        <w:autoSpaceDN/>
        <w:spacing w:line="300" w:lineRule="atLeast"/>
        <w:rPr>
          <w:rFonts w:asciiTheme="majorBidi" w:eastAsia="Times New Roman" w:hAnsiTheme="majorBidi" w:cstheme="majorBidi"/>
          <w:sz w:val="36"/>
          <w:szCs w:val="36"/>
          <w:lang w:val="es-ES" w:eastAsia="zh-CN"/>
        </w:rPr>
      </w:pPr>
      <w:r w:rsidRPr="001A6271">
        <w:rPr>
          <w:rFonts w:asciiTheme="majorBidi" w:eastAsia="Times New Roman" w:hAnsiTheme="majorBidi" w:cstheme="majorBidi"/>
          <w:sz w:val="36"/>
          <w:szCs w:val="36"/>
          <w:lang w:val="es-ES" w:eastAsia="zh-CN"/>
        </w:rPr>
        <w:t xml:space="preserve">Puede solicitar una Audiencia Estatal en línea. Visite el sitio web del Departamento de Servicios Sociales de California para completar el formulario electrónico: </w:t>
      </w:r>
      <w:hyperlink r:id="rId10" w:history="1">
        <w:r w:rsidRPr="001A6271">
          <w:rPr>
            <w:rStyle w:val="Hyperlink"/>
            <w:rFonts w:asciiTheme="majorBidi" w:eastAsia="Times New Roman" w:hAnsiTheme="majorBidi" w:cstheme="majorBidi"/>
            <w:b/>
            <w:bCs/>
            <w:color w:val="auto"/>
            <w:sz w:val="36"/>
            <w:szCs w:val="36"/>
            <w:u w:val="none"/>
            <w:lang w:val="es-ES" w:eastAsia="zh-CN"/>
          </w:rPr>
          <w:t>https://acms.dss.ca.gov</w:t>
        </w:r>
      </w:hyperlink>
    </w:p>
    <w:p w14:paraId="1E4F9BBD" w14:textId="2377EEF1" w:rsidR="0019614B" w:rsidRPr="001A6271" w:rsidRDefault="0019614B" w:rsidP="0019614B">
      <w:pPr>
        <w:pStyle w:val="ListParagraph"/>
        <w:widowControl/>
        <w:numPr>
          <w:ilvl w:val="0"/>
          <w:numId w:val="5"/>
        </w:numPr>
        <w:autoSpaceDE/>
        <w:autoSpaceDN/>
        <w:spacing w:line="300" w:lineRule="atLeast"/>
        <w:rPr>
          <w:rFonts w:asciiTheme="majorBidi" w:eastAsia="Times New Roman" w:hAnsiTheme="majorBidi" w:cstheme="majorBidi"/>
          <w:sz w:val="36"/>
          <w:szCs w:val="36"/>
          <w:lang w:val="es-ES" w:eastAsia="zh-CN"/>
        </w:rPr>
      </w:pPr>
      <w:r w:rsidRPr="001A6271">
        <w:rPr>
          <w:rFonts w:asciiTheme="majorBidi" w:eastAsia="Times New Roman" w:hAnsiTheme="majorBidi" w:cstheme="majorBidi"/>
          <w:sz w:val="36"/>
          <w:szCs w:val="36"/>
          <w:lang w:val="es-ES" w:eastAsia="zh-CN"/>
        </w:rPr>
        <w:t>Complete un formulario de Audiencia Estatal o envíe una carta a</w:t>
      </w:r>
    </w:p>
    <w:p w14:paraId="59F8A797" w14:textId="77777777" w:rsidR="00B15363" w:rsidRPr="001A6271" w:rsidRDefault="00B15363" w:rsidP="0019614B">
      <w:pPr>
        <w:pStyle w:val="Default"/>
        <w:ind w:left="780"/>
        <w:jc w:val="center"/>
        <w:rPr>
          <w:rFonts w:asciiTheme="majorBidi" w:hAnsiTheme="majorBidi" w:cstheme="majorBidi"/>
          <w:b/>
          <w:bCs/>
          <w:sz w:val="16"/>
          <w:szCs w:val="16"/>
          <w:lang w:val="es-ES"/>
        </w:rPr>
      </w:pPr>
    </w:p>
    <w:p w14:paraId="14FEE6ED" w14:textId="4161A4B6" w:rsidR="0019614B" w:rsidRPr="001A6271" w:rsidRDefault="0019614B" w:rsidP="0019614B">
      <w:pPr>
        <w:pStyle w:val="Default"/>
        <w:ind w:left="780"/>
        <w:jc w:val="center"/>
        <w:rPr>
          <w:rFonts w:asciiTheme="majorBidi" w:hAnsiTheme="majorBidi" w:cstheme="majorBidi"/>
          <w:sz w:val="36"/>
          <w:szCs w:val="36"/>
        </w:rPr>
      </w:pPr>
      <w:r w:rsidRPr="001A6271">
        <w:rPr>
          <w:rFonts w:asciiTheme="majorBidi" w:hAnsiTheme="majorBidi" w:cstheme="majorBidi"/>
          <w:b/>
          <w:bCs/>
          <w:sz w:val="36"/>
          <w:szCs w:val="36"/>
        </w:rPr>
        <w:t>California Department of Social Services</w:t>
      </w:r>
    </w:p>
    <w:p w14:paraId="11EDE1E6" w14:textId="77777777" w:rsidR="0019614B" w:rsidRPr="001A6271" w:rsidRDefault="0019614B" w:rsidP="0019614B">
      <w:pPr>
        <w:pStyle w:val="Default"/>
        <w:ind w:left="780"/>
        <w:jc w:val="center"/>
        <w:rPr>
          <w:rFonts w:asciiTheme="majorBidi" w:hAnsiTheme="majorBidi" w:cstheme="majorBidi"/>
          <w:sz w:val="36"/>
          <w:szCs w:val="36"/>
        </w:rPr>
      </w:pPr>
      <w:r w:rsidRPr="001A6271">
        <w:rPr>
          <w:rFonts w:asciiTheme="majorBidi" w:hAnsiTheme="majorBidi" w:cstheme="majorBidi"/>
          <w:b/>
          <w:bCs/>
          <w:sz w:val="36"/>
          <w:szCs w:val="36"/>
        </w:rPr>
        <w:t>State Hearings Division</w:t>
      </w:r>
    </w:p>
    <w:p w14:paraId="6DFFF930" w14:textId="77777777" w:rsidR="0019614B" w:rsidRPr="001A6271" w:rsidRDefault="0019614B" w:rsidP="0019614B">
      <w:pPr>
        <w:pStyle w:val="Default"/>
        <w:ind w:left="780"/>
        <w:jc w:val="center"/>
        <w:rPr>
          <w:rFonts w:asciiTheme="majorBidi" w:hAnsiTheme="majorBidi" w:cstheme="majorBidi"/>
          <w:sz w:val="36"/>
          <w:szCs w:val="36"/>
        </w:rPr>
      </w:pPr>
      <w:r w:rsidRPr="001A6271">
        <w:rPr>
          <w:rFonts w:asciiTheme="majorBidi" w:hAnsiTheme="majorBidi" w:cstheme="majorBidi"/>
          <w:b/>
          <w:bCs/>
          <w:sz w:val="36"/>
          <w:szCs w:val="36"/>
        </w:rPr>
        <w:t>P.O. Box 944243, Mail Station 9-17-442</w:t>
      </w:r>
    </w:p>
    <w:p w14:paraId="10078EF7" w14:textId="77777777" w:rsidR="0019614B" w:rsidRPr="001A6271" w:rsidRDefault="0019614B" w:rsidP="0019614B">
      <w:pPr>
        <w:pStyle w:val="ListParagraph"/>
        <w:tabs>
          <w:tab w:val="left" w:pos="936"/>
        </w:tabs>
        <w:ind w:left="780" w:firstLine="0"/>
        <w:jc w:val="center"/>
        <w:rPr>
          <w:rFonts w:asciiTheme="majorBidi" w:hAnsiTheme="majorBidi" w:cstheme="majorBidi"/>
          <w:sz w:val="36"/>
          <w:szCs w:val="36"/>
          <w:lang w:val="es-ES"/>
        </w:rPr>
      </w:pPr>
      <w:r w:rsidRPr="001A6271">
        <w:rPr>
          <w:rFonts w:asciiTheme="majorBidi" w:hAnsiTheme="majorBidi" w:cstheme="majorBidi"/>
          <w:b/>
          <w:bCs/>
          <w:sz w:val="36"/>
          <w:szCs w:val="36"/>
          <w:lang w:val="es-ES"/>
        </w:rPr>
        <w:t>Sacramento, CA 94244-2430</w:t>
      </w:r>
    </w:p>
    <w:p w14:paraId="0B0E9D8C" w14:textId="77777777" w:rsidR="007A136C" w:rsidRPr="001A6271" w:rsidRDefault="007A136C" w:rsidP="00772244">
      <w:pPr>
        <w:pStyle w:val="BodyText"/>
        <w:spacing w:before="8"/>
        <w:rPr>
          <w:rFonts w:asciiTheme="majorBidi" w:hAnsiTheme="majorBidi" w:cstheme="majorBidi"/>
          <w:sz w:val="16"/>
          <w:szCs w:val="16"/>
          <w:lang w:val="es-419"/>
        </w:rPr>
      </w:pPr>
    </w:p>
    <w:p w14:paraId="102D53C1" w14:textId="0499CA61" w:rsidR="00BD697D" w:rsidRPr="001A6271" w:rsidRDefault="006838E3" w:rsidP="00BD697D">
      <w:pPr>
        <w:pStyle w:val="Heading1"/>
        <w:ind w:left="0"/>
        <w:rPr>
          <w:rFonts w:asciiTheme="majorBidi" w:hAnsiTheme="majorBidi" w:cstheme="majorBidi"/>
          <w:sz w:val="36"/>
          <w:szCs w:val="36"/>
          <w:lang w:val="es-419"/>
        </w:rPr>
      </w:pPr>
      <w:r w:rsidRPr="001A6271">
        <w:rPr>
          <w:rFonts w:asciiTheme="majorBidi" w:hAnsiTheme="majorBidi" w:cstheme="majorBidi"/>
          <w:sz w:val="36"/>
          <w:szCs w:val="36"/>
          <w:lang w:val="es-419"/>
        </w:rPr>
        <w:t>Si</w:t>
      </w:r>
      <w:r w:rsidRPr="001A6271">
        <w:rPr>
          <w:rFonts w:asciiTheme="majorBidi" w:hAnsiTheme="majorBidi" w:cstheme="majorBidi"/>
          <w:spacing w:val="-12"/>
          <w:sz w:val="36"/>
          <w:szCs w:val="36"/>
          <w:lang w:val="es-419"/>
        </w:rPr>
        <w:t xml:space="preserve"> </w:t>
      </w:r>
      <w:r w:rsidRPr="001A6271">
        <w:rPr>
          <w:rFonts w:asciiTheme="majorBidi" w:hAnsiTheme="majorBidi" w:cstheme="majorBidi"/>
          <w:sz w:val="36"/>
          <w:szCs w:val="36"/>
          <w:lang w:val="es-419"/>
        </w:rPr>
        <w:t>usted</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tiene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alguna</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preocupación,</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por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favor</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hable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con</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proofErr w:type="gramStart"/>
      <w:r w:rsidRPr="001A6271">
        <w:rPr>
          <w:rFonts w:asciiTheme="majorBidi" w:hAnsiTheme="majorBidi" w:cstheme="majorBidi"/>
          <w:sz w:val="36"/>
          <w:szCs w:val="36"/>
          <w:lang w:val="es-419"/>
        </w:rPr>
        <w:t>Jefe</w:t>
      </w:r>
      <w:proofErr w:type="gramEnd"/>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Servicios</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o</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Director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del Programa para ver si el problema se puede resolver. Si usted prefiere presentar su queja formalmente,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usted</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usar</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la</w:t>
      </w:r>
      <w:r w:rsidRPr="001A6271">
        <w:rPr>
          <w:rFonts w:asciiTheme="majorBidi" w:hAnsiTheme="majorBidi" w:cstheme="majorBidi"/>
          <w:spacing w:val="-11"/>
          <w:sz w:val="36"/>
          <w:szCs w:val="36"/>
          <w:lang w:val="es-419"/>
        </w:rPr>
        <w:t xml:space="preserve"> </w:t>
      </w:r>
      <w:r w:rsidRPr="001A6271">
        <w:rPr>
          <w:rFonts w:asciiTheme="majorBidi" w:hAnsiTheme="majorBidi" w:cstheme="majorBidi"/>
          <w:sz w:val="36"/>
          <w:szCs w:val="36"/>
          <w:lang w:val="es-419"/>
        </w:rPr>
        <w:t>forma</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respectiva</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que</w:t>
      </w:r>
      <w:r w:rsidRPr="001A6271">
        <w:rPr>
          <w:rFonts w:asciiTheme="majorBidi" w:hAnsiTheme="majorBidi" w:cstheme="majorBidi"/>
          <w:spacing w:val="-10"/>
          <w:sz w:val="36"/>
          <w:szCs w:val="36"/>
          <w:lang w:val="es-419"/>
        </w:rPr>
        <w:t xml:space="preserve"> </w:t>
      </w:r>
      <w:r w:rsidR="00DD4862" w:rsidRPr="001A6271">
        <w:rPr>
          <w:rFonts w:asciiTheme="majorBidi" w:hAnsiTheme="majorBidi" w:cstheme="majorBidi"/>
          <w:sz w:val="36"/>
          <w:szCs w:val="36"/>
          <w:lang w:val="es-419"/>
        </w:rPr>
        <w:t>está</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disponible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en</w:t>
      </w:r>
      <w:r w:rsidRPr="001A6271">
        <w:rPr>
          <w:rFonts w:asciiTheme="majorBidi" w:hAnsiTheme="majorBidi" w:cstheme="majorBidi"/>
          <w:spacing w:val="-12"/>
          <w:sz w:val="36"/>
          <w:szCs w:val="36"/>
          <w:lang w:val="es-419"/>
        </w:rPr>
        <w:t xml:space="preserve"> </w:t>
      </w:r>
      <w:r w:rsidRPr="001A6271">
        <w:rPr>
          <w:rFonts w:asciiTheme="majorBidi" w:hAnsiTheme="majorBidi" w:cstheme="majorBidi"/>
          <w:sz w:val="36"/>
          <w:szCs w:val="36"/>
          <w:lang w:val="es-419"/>
        </w:rPr>
        <w:t>este</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lugar</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o</w:t>
      </w:r>
      <w:r w:rsidRPr="001A6271">
        <w:rPr>
          <w:rFonts w:asciiTheme="majorBidi" w:hAnsiTheme="majorBidi" w:cstheme="majorBidi"/>
          <w:spacing w:val="-12"/>
          <w:sz w:val="36"/>
          <w:szCs w:val="36"/>
          <w:lang w:val="es-419"/>
        </w:rPr>
        <w:t xml:space="preserve"> </w:t>
      </w:r>
      <w:r w:rsidRPr="001A6271">
        <w:rPr>
          <w:rFonts w:asciiTheme="majorBidi" w:hAnsiTheme="majorBidi" w:cstheme="majorBidi"/>
          <w:sz w:val="36"/>
          <w:szCs w:val="36"/>
          <w:lang w:val="es-419"/>
        </w:rPr>
        <w:t>puede hablar con el representante del programa para que le ayuden a presentar su</w:t>
      </w:r>
      <w:r w:rsidRPr="001A6271">
        <w:rPr>
          <w:rFonts w:asciiTheme="majorBidi" w:hAnsiTheme="majorBidi" w:cstheme="majorBidi"/>
          <w:spacing w:val="-29"/>
          <w:sz w:val="36"/>
          <w:szCs w:val="36"/>
          <w:lang w:val="es-419"/>
        </w:rPr>
        <w:t xml:space="preserve"> </w:t>
      </w:r>
      <w:r w:rsidRPr="001A6271">
        <w:rPr>
          <w:rFonts w:asciiTheme="majorBidi" w:hAnsiTheme="majorBidi" w:cstheme="majorBidi"/>
          <w:sz w:val="36"/>
          <w:szCs w:val="36"/>
          <w:lang w:val="es-419"/>
        </w:rPr>
        <w:t>queja.</w:t>
      </w:r>
    </w:p>
    <w:p w14:paraId="5D3388EC" w14:textId="792B7C29" w:rsidR="009F2350" w:rsidRPr="001A6271" w:rsidRDefault="0032134F" w:rsidP="00D9027D">
      <w:pPr>
        <w:ind w:right="548"/>
        <w:rPr>
          <w:rFonts w:asciiTheme="majorBidi" w:hAnsiTheme="majorBidi" w:cstheme="majorBidi"/>
          <w:b/>
          <w:sz w:val="36"/>
          <w:szCs w:val="36"/>
          <w:lang w:val="es-419"/>
        </w:rPr>
      </w:pPr>
      <w:r>
        <w:rPr>
          <w:rFonts w:asciiTheme="majorBidi" w:hAnsiTheme="majorBidi" w:cstheme="majorBidi"/>
          <w:b/>
          <w:sz w:val="36"/>
          <w:szCs w:val="36"/>
          <w:lang w:val="es-419"/>
        </w:rPr>
        <w:t xml:space="preserve"> </w:t>
      </w:r>
    </w:p>
    <w:p w14:paraId="7689404A" w14:textId="77777777" w:rsidR="00A16CE6" w:rsidRPr="001A6271" w:rsidRDefault="006838E3" w:rsidP="00772244">
      <w:pPr>
        <w:spacing w:before="1" w:line="242" w:lineRule="auto"/>
        <w:rPr>
          <w:rFonts w:asciiTheme="majorBidi" w:hAnsiTheme="majorBidi" w:cstheme="majorBidi"/>
          <w:b/>
          <w:sz w:val="36"/>
          <w:szCs w:val="36"/>
          <w:lang w:val="es-419"/>
        </w:rPr>
      </w:pPr>
      <w:r w:rsidRPr="001A6271">
        <w:rPr>
          <w:rFonts w:asciiTheme="majorBidi" w:hAnsiTheme="majorBidi" w:cstheme="majorBidi"/>
          <w:b/>
          <w:sz w:val="36"/>
          <w:szCs w:val="36"/>
          <w:lang w:val="es-419"/>
        </w:rPr>
        <w:t>El representante de este programa es:</w:t>
      </w:r>
    </w:p>
    <w:p w14:paraId="3DE75E75" w14:textId="77777777" w:rsidR="00BD697D" w:rsidRPr="001A6271" w:rsidRDefault="00BD697D" w:rsidP="00772244">
      <w:pPr>
        <w:spacing w:before="1" w:line="242" w:lineRule="auto"/>
        <w:rPr>
          <w:rFonts w:asciiTheme="majorBidi" w:hAnsiTheme="majorBidi" w:cstheme="majorBidi"/>
          <w:b/>
          <w:sz w:val="36"/>
          <w:szCs w:val="36"/>
          <w:lang w:val="es-ES"/>
        </w:rPr>
      </w:pPr>
    </w:p>
    <w:p w14:paraId="02247453" w14:textId="2475DDEF" w:rsidR="007A136C" w:rsidRPr="001A6271" w:rsidRDefault="006838E3" w:rsidP="00772244">
      <w:pPr>
        <w:spacing w:before="1" w:line="242" w:lineRule="auto"/>
        <w:rPr>
          <w:rFonts w:asciiTheme="majorBidi" w:hAnsiTheme="majorBidi" w:cstheme="majorBidi"/>
          <w:b/>
          <w:sz w:val="36"/>
          <w:szCs w:val="36"/>
          <w:lang w:val="es-ES"/>
        </w:rPr>
      </w:pPr>
      <w:r w:rsidRPr="001A6271">
        <w:rPr>
          <w:rFonts w:asciiTheme="majorBidi" w:hAnsiTheme="majorBidi" w:cstheme="majorBidi"/>
          <w:b/>
          <w:sz w:val="36"/>
          <w:szCs w:val="36"/>
          <w:lang w:val="es-ES"/>
        </w:rPr>
        <w:t>El número de teléfono es:</w:t>
      </w:r>
    </w:p>
    <w:sectPr w:rsidR="007A136C" w:rsidRPr="001A6271" w:rsidSect="00D9027D">
      <w:footerReference w:type="default" r:id="rId11"/>
      <w:type w:val="continuous"/>
      <w:pgSz w:w="12240" w:h="20160"/>
      <w:pgMar w:top="432" w:right="432" w:bottom="432" w:left="43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6AA6" w14:textId="77777777" w:rsidR="00A16CE6" w:rsidRDefault="00A16CE6" w:rsidP="00A16CE6">
      <w:r>
        <w:separator/>
      </w:r>
    </w:p>
  </w:endnote>
  <w:endnote w:type="continuationSeparator" w:id="0">
    <w:p w14:paraId="79EF67C9" w14:textId="77777777" w:rsidR="00A16CE6" w:rsidRDefault="00A16CE6" w:rsidP="00A1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764B" w14:textId="0D48AEA9" w:rsidR="00A16CE6" w:rsidRPr="00B15363" w:rsidRDefault="00A16CE6" w:rsidP="00A16CE6">
    <w:pPr>
      <w:pStyle w:val="BodyText"/>
      <w:spacing w:before="92"/>
      <w:ind w:right="90"/>
      <w:jc w:val="right"/>
      <w:rPr>
        <w:sz w:val="20"/>
        <w:szCs w:val="20"/>
      </w:rPr>
    </w:pPr>
    <w:r w:rsidRPr="00B15363">
      <w:rPr>
        <w:noProof/>
        <w:sz w:val="20"/>
        <w:szCs w:val="20"/>
      </w:rPr>
      <w:drawing>
        <wp:anchor distT="0" distB="0" distL="0" distR="0" simplePos="0" relativeHeight="251659264" behindDoc="1" locked="0" layoutInCell="1" allowOverlap="1" wp14:anchorId="2E8F02F3" wp14:editId="3F70E6BD">
          <wp:simplePos x="0" y="0"/>
          <wp:positionH relativeFrom="page">
            <wp:posOffset>381000</wp:posOffset>
          </wp:positionH>
          <wp:positionV relativeFrom="paragraph">
            <wp:posOffset>45921</wp:posOffset>
          </wp:positionV>
          <wp:extent cx="7035164" cy="63800"/>
          <wp:effectExtent l="0" t="0" r="0" b="0"/>
          <wp:wrapNone/>
          <wp:docPr id="1266870602" name="image2.png"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035164" cy="63800"/>
                  </a:xfrm>
                  <a:prstGeom prst="rect">
                    <a:avLst/>
                  </a:prstGeom>
                </pic:spPr>
              </pic:pic>
            </a:graphicData>
          </a:graphic>
        </wp:anchor>
      </w:drawing>
    </w:r>
    <w:r w:rsidR="00F60FF3" w:rsidRPr="00B15363">
      <w:rPr>
        <w:color w:val="231F20"/>
        <w:sz w:val="20"/>
        <w:szCs w:val="20"/>
      </w:rPr>
      <w:t>Revised</w:t>
    </w:r>
    <w:r w:rsidRPr="00B15363">
      <w:rPr>
        <w:color w:val="231F20"/>
        <w:sz w:val="20"/>
        <w:szCs w:val="20"/>
      </w:rPr>
      <w:t xml:space="preserve"> 1/202</w:t>
    </w:r>
    <w:r w:rsidR="00560C56" w:rsidRPr="00B15363">
      <w:rPr>
        <w:color w:val="231F20"/>
        <w:sz w:val="20"/>
        <w:szCs w:val="20"/>
      </w:rPr>
      <w:t>6</w:t>
    </w:r>
  </w:p>
  <w:p w14:paraId="6417A7EE" w14:textId="77777777" w:rsidR="00A16CE6" w:rsidRPr="00A16CE6" w:rsidRDefault="00A16CE6" w:rsidP="00A16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9BB5" w14:textId="77777777" w:rsidR="00A16CE6" w:rsidRDefault="00A16CE6" w:rsidP="00A16CE6">
      <w:r>
        <w:separator/>
      </w:r>
    </w:p>
  </w:footnote>
  <w:footnote w:type="continuationSeparator" w:id="0">
    <w:p w14:paraId="2091A6A9" w14:textId="77777777" w:rsidR="00A16CE6" w:rsidRDefault="00A16CE6" w:rsidP="00A1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4B59"/>
    <w:multiLevelType w:val="hybridMultilevel"/>
    <w:tmpl w:val="C72A4742"/>
    <w:lvl w:ilvl="0" w:tplc="267CAD06">
      <w:numFmt w:val="bullet"/>
      <w:lvlText w:val=""/>
      <w:lvlJc w:val="left"/>
      <w:pPr>
        <w:ind w:left="811" w:hanging="361"/>
      </w:pPr>
      <w:rPr>
        <w:rFonts w:ascii="Symbol" w:eastAsia="Symbol" w:hAnsi="Symbol" w:cs="Symbol" w:hint="default"/>
        <w:w w:val="99"/>
        <w:sz w:val="24"/>
        <w:szCs w:val="24"/>
      </w:rPr>
    </w:lvl>
    <w:lvl w:ilvl="1" w:tplc="68F607D8">
      <w:numFmt w:val="bullet"/>
      <w:lvlText w:val="•"/>
      <w:lvlJc w:val="left"/>
      <w:pPr>
        <w:ind w:left="1857" w:hanging="361"/>
      </w:pPr>
      <w:rPr>
        <w:rFonts w:hint="default"/>
      </w:rPr>
    </w:lvl>
    <w:lvl w:ilvl="2" w:tplc="66AE8616">
      <w:numFmt w:val="bullet"/>
      <w:lvlText w:val="•"/>
      <w:lvlJc w:val="left"/>
      <w:pPr>
        <w:ind w:left="2903" w:hanging="361"/>
      </w:pPr>
      <w:rPr>
        <w:rFonts w:hint="default"/>
      </w:rPr>
    </w:lvl>
    <w:lvl w:ilvl="3" w:tplc="9D82E9B2">
      <w:numFmt w:val="bullet"/>
      <w:lvlText w:val="•"/>
      <w:lvlJc w:val="left"/>
      <w:pPr>
        <w:ind w:left="3949" w:hanging="361"/>
      </w:pPr>
      <w:rPr>
        <w:rFonts w:hint="default"/>
      </w:rPr>
    </w:lvl>
    <w:lvl w:ilvl="4" w:tplc="031CC2AA">
      <w:numFmt w:val="bullet"/>
      <w:lvlText w:val="•"/>
      <w:lvlJc w:val="left"/>
      <w:pPr>
        <w:ind w:left="4995" w:hanging="361"/>
      </w:pPr>
      <w:rPr>
        <w:rFonts w:hint="default"/>
      </w:rPr>
    </w:lvl>
    <w:lvl w:ilvl="5" w:tplc="99B08426">
      <w:numFmt w:val="bullet"/>
      <w:lvlText w:val="•"/>
      <w:lvlJc w:val="left"/>
      <w:pPr>
        <w:ind w:left="6041" w:hanging="361"/>
      </w:pPr>
      <w:rPr>
        <w:rFonts w:hint="default"/>
      </w:rPr>
    </w:lvl>
    <w:lvl w:ilvl="6" w:tplc="1F80CF14">
      <w:numFmt w:val="bullet"/>
      <w:lvlText w:val="•"/>
      <w:lvlJc w:val="left"/>
      <w:pPr>
        <w:ind w:left="7087" w:hanging="361"/>
      </w:pPr>
      <w:rPr>
        <w:rFonts w:hint="default"/>
      </w:rPr>
    </w:lvl>
    <w:lvl w:ilvl="7" w:tplc="E7F657B4">
      <w:numFmt w:val="bullet"/>
      <w:lvlText w:val="•"/>
      <w:lvlJc w:val="left"/>
      <w:pPr>
        <w:ind w:left="8133" w:hanging="361"/>
      </w:pPr>
      <w:rPr>
        <w:rFonts w:hint="default"/>
      </w:rPr>
    </w:lvl>
    <w:lvl w:ilvl="8" w:tplc="FC587C08">
      <w:numFmt w:val="bullet"/>
      <w:lvlText w:val="•"/>
      <w:lvlJc w:val="left"/>
      <w:pPr>
        <w:ind w:left="9179" w:hanging="361"/>
      </w:pPr>
      <w:rPr>
        <w:rFonts w:hint="default"/>
      </w:rPr>
    </w:lvl>
  </w:abstractNum>
  <w:abstractNum w:abstractNumId="1" w15:restartNumberingAfterBreak="0">
    <w:nsid w:val="2B1743D9"/>
    <w:multiLevelType w:val="hybridMultilevel"/>
    <w:tmpl w:val="5EB6F6F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C3887"/>
    <w:multiLevelType w:val="hybridMultilevel"/>
    <w:tmpl w:val="5ACCC60C"/>
    <w:lvl w:ilvl="0" w:tplc="04090001">
      <w:start w:val="1"/>
      <w:numFmt w:val="bullet"/>
      <w:lvlText w:val=""/>
      <w:lvlJc w:val="left"/>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AB509E2"/>
    <w:multiLevelType w:val="hybridMultilevel"/>
    <w:tmpl w:val="8DEAF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2A31CF8"/>
    <w:multiLevelType w:val="hybridMultilevel"/>
    <w:tmpl w:val="CE229F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588368">
    <w:abstractNumId w:val="0"/>
  </w:num>
  <w:num w:numId="2" w16cid:durableId="306131474">
    <w:abstractNumId w:val="2"/>
  </w:num>
  <w:num w:numId="3" w16cid:durableId="775951250">
    <w:abstractNumId w:val="4"/>
  </w:num>
  <w:num w:numId="4" w16cid:durableId="1479422486">
    <w:abstractNumId w:val="1"/>
  </w:num>
  <w:num w:numId="5" w16cid:durableId="47410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6C"/>
    <w:rsid w:val="00052F8F"/>
    <w:rsid w:val="00053FF2"/>
    <w:rsid w:val="001765C1"/>
    <w:rsid w:val="0019614B"/>
    <w:rsid w:val="001A6271"/>
    <w:rsid w:val="002E36EA"/>
    <w:rsid w:val="00306AE3"/>
    <w:rsid w:val="0032134F"/>
    <w:rsid w:val="003C24A3"/>
    <w:rsid w:val="004F213D"/>
    <w:rsid w:val="00560C56"/>
    <w:rsid w:val="005623E8"/>
    <w:rsid w:val="006838E3"/>
    <w:rsid w:val="00691947"/>
    <w:rsid w:val="00737B5C"/>
    <w:rsid w:val="00772244"/>
    <w:rsid w:val="007A136C"/>
    <w:rsid w:val="007D7C0E"/>
    <w:rsid w:val="008719AD"/>
    <w:rsid w:val="008C6D00"/>
    <w:rsid w:val="00934786"/>
    <w:rsid w:val="009E4BE5"/>
    <w:rsid w:val="009F2350"/>
    <w:rsid w:val="00A16CE6"/>
    <w:rsid w:val="00A42FD4"/>
    <w:rsid w:val="00B15363"/>
    <w:rsid w:val="00BD697D"/>
    <w:rsid w:val="00C158B6"/>
    <w:rsid w:val="00C7116C"/>
    <w:rsid w:val="00D01FBD"/>
    <w:rsid w:val="00D17715"/>
    <w:rsid w:val="00D9027D"/>
    <w:rsid w:val="00DC0C32"/>
    <w:rsid w:val="00DD4862"/>
    <w:rsid w:val="00E915CB"/>
    <w:rsid w:val="00F44677"/>
    <w:rsid w:val="00F60F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9625"/>
  <w15:docId w15:val="{AAD2063C-F979-41E7-8FC8-58EB112E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CE6"/>
    <w:pPr>
      <w:tabs>
        <w:tab w:val="center" w:pos="4680"/>
        <w:tab w:val="right" w:pos="9360"/>
      </w:tabs>
    </w:pPr>
  </w:style>
  <w:style w:type="character" w:customStyle="1" w:styleId="HeaderChar">
    <w:name w:val="Header Char"/>
    <w:basedOn w:val="DefaultParagraphFont"/>
    <w:link w:val="Header"/>
    <w:uiPriority w:val="99"/>
    <w:rsid w:val="00A16CE6"/>
    <w:rPr>
      <w:rFonts w:ascii="Arial" w:eastAsia="Arial" w:hAnsi="Arial" w:cs="Arial"/>
    </w:rPr>
  </w:style>
  <w:style w:type="paragraph" w:styleId="Footer">
    <w:name w:val="footer"/>
    <w:basedOn w:val="Normal"/>
    <w:link w:val="FooterChar"/>
    <w:uiPriority w:val="99"/>
    <w:unhideWhenUsed/>
    <w:rsid w:val="00A16CE6"/>
    <w:pPr>
      <w:tabs>
        <w:tab w:val="center" w:pos="4680"/>
        <w:tab w:val="right" w:pos="9360"/>
      </w:tabs>
    </w:pPr>
  </w:style>
  <w:style w:type="character" w:customStyle="1" w:styleId="FooterChar">
    <w:name w:val="Footer Char"/>
    <w:basedOn w:val="DefaultParagraphFont"/>
    <w:link w:val="Footer"/>
    <w:uiPriority w:val="99"/>
    <w:rsid w:val="00A16CE6"/>
    <w:rPr>
      <w:rFonts w:ascii="Arial" w:eastAsia="Arial" w:hAnsi="Arial" w:cs="Arial"/>
    </w:rPr>
  </w:style>
  <w:style w:type="character" w:styleId="Hyperlink">
    <w:name w:val="Hyperlink"/>
    <w:basedOn w:val="DefaultParagraphFont"/>
    <w:uiPriority w:val="99"/>
    <w:unhideWhenUsed/>
    <w:rsid w:val="0019614B"/>
    <w:rPr>
      <w:color w:val="0000FF" w:themeColor="hyperlink"/>
      <w:u w:val="single"/>
    </w:rPr>
  </w:style>
  <w:style w:type="character" w:styleId="UnresolvedMention">
    <w:name w:val="Unresolved Mention"/>
    <w:basedOn w:val="DefaultParagraphFont"/>
    <w:uiPriority w:val="99"/>
    <w:semiHidden/>
    <w:unhideWhenUsed/>
    <w:rsid w:val="0019614B"/>
    <w:rPr>
      <w:color w:val="605E5C"/>
      <w:shd w:val="clear" w:color="auto" w:fill="E1DFDD"/>
    </w:rPr>
  </w:style>
  <w:style w:type="paragraph" w:customStyle="1" w:styleId="Default">
    <w:name w:val="Default"/>
    <w:rsid w:val="0019614B"/>
    <w:pPr>
      <w:widowControl/>
      <w:adjustRightInd w:val="0"/>
    </w:pPr>
    <w:rPr>
      <w:rFonts w:ascii="Arial" w:hAnsi="Arial" w:cs="Arial"/>
      <w:color w:val="000000"/>
      <w:sz w:val="24"/>
      <w:szCs w:val="24"/>
    </w:rPr>
  </w:style>
  <w:style w:type="paragraph" w:styleId="NormalWeb">
    <w:name w:val="Normal (Web)"/>
    <w:basedOn w:val="Normal"/>
    <w:uiPriority w:val="99"/>
    <w:unhideWhenUsed/>
    <w:rsid w:val="00934786"/>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934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075">
      <w:bodyDiv w:val="1"/>
      <w:marLeft w:val="0"/>
      <w:marRight w:val="0"/>
      <w:marTop w:val="0"/>
      <w:marBottom w:val="0"/>
      <w:divBdr>
        <w:top w:val="none" w:sz="0" w:space="0" w:color="auto"/>
        <w:left w:val="none" w:sz="0" w:space="0" w:color="auto"/>
        <w:bottom w:val="none" w:sz="0" w:space="0" w:color="auto"/>
        <w:right w:val="none" w:sz="0" w:space="0" w:color="auto"/>
      </w:divBdr>
      <w:divsChild>
        <w:div w:id="1610618881">
          <w:marLeft w:val="0"/>
          <w:marRight w:val="0"/>
          <w:marTop w:val="0"/>
          <w:marBottom w:val="0"/>
          <w:divBdr>
            <w:top w:val="none" w:sz="0" w:space="0" w:color="auto"/>
            <w:left w:val="none" w:sz="0" w:space="0" w:color="auto"/>
            <w:bottom w:val="none" w:sz="0" w:space="0" w:color="auto"/>
            <w:right w:val="none" w:sz="0" w:space="0" w:color="auto"/>
          </w:divBdr>
        </w:div>
      </w:divsChild>
    </w:div>
    <w:div w:id="49426758">
      <w:bodyDiv w:val="1"/>
      <w:marLeft w:val="0"/>
      <w:marRight w:val="0"/>
      <w:marTop w:val="0"/>
      <w:marBottom w:val="0"/>
      <w:divBdr>
        <w:top w:val="none" w:sz="0" w:space="0" w:color="auto"/>
        <w:left w:val="none" w:sz="0" w:space="0" w:color="auto"/>
        <w:bottom w:val="none" w:sz="0" w:space="0" w:color="auto"/>
        <w:right w:val="none" w:sz="0" w:space="0" w:color="auto"/>
      </w:divBdr>
      <w:divsChild>
        <w:div w:id="1097285183">
          <w:marLeft w:val="0"/>
          <w:marRight w:val="0"/>
          <w:marTop w:val="0"/>
          <w:marBottom w:val="0"/>
          <w:divBdr>
            <w:top w:val="none" w:sz="0" w:space="0" w:color="auto"/>
            <w:left w:val="none" w:sz="0" w:space="0" w:color="auto"/>
            <w:bottom w:val="none" w:sz="0" w:space="0" w:color="auto"/>
            <w:right w:val="none" w:sz="0" w:space="0" w:color="auto"/>
          </w:divBdr>
        </w:div>
      </w:divsChild>
    </w:div>
    <w:div w:id="112671544">
      <w:bodyDiv w:val="1"/>
      <w:marLeft w:val="0"/>
      <w:marRight w:val="0"/>
      <w:marTop w:val="0"/>
      <w:marBottom w:val="0"/>
      <w:divBdr>
        <w:top w:val="none" w:sz="0" w:space="0" w:color="auto"/>
        <w:left w:val="none" w:sz="0" w:space="0" w:color="auto"/>
        <w:bottom w:val="none" w:sz="0" w:space="0" w:color="auto"/>
        <w:right w:val="none" w:sz="0" w:space="0" w:color="auto"/>
      </w:divBdr>
      <w:divsChild>
        <w:div w:id="309138233">
          <w:marLeft w:val="0"/>
          <w:marRight w:val="0"/>
          <w:marTop w:val="0"/>
          <w:marBottom w:val="0"/>
          <w:divBdr>
            <w:top w:val="none" w:sz="0" w:space="0" w:color="auto"/>
            <w:left w:val="none" w:sz="0" w:space="0" w:color="auto"/>
            <w:bottom w:val="none" w:sz="0" w:space="0" w:color="auto"/>
            <w:right w:val="none" w:sz="0" w:space="0" w:color="auto"/>
          </w:divBdr>
        </w:div>
      </w:divsChild>
    </w:div>
    <w:div w:id="473331444">
      <w:bodyDiv w:val="1"/>
      <w:marLeft w:val="0"/>
      <w:marRight w:val="0"/>
      <w:marTop w:val="0"/>
      <w:marBottom w:val="0"/>
      <w:divBdr>
        <w:top w:val="none" w:sz="0" w:space="0" w:color="auto"/>
        <w:left w:val="none" w:sz="0" w:space="0" w:color="auto"/>
        <w:bottom w:val="none" w:sz="0" w:space="0" w:color="auto"/>
        <w:right w:val="none" w:sz="0" w:space="0" w:color="auto"/>
      </w:divBdr>
    </w:div>
    <w:div w:id="642541989">
      <w:bodyDiv w:val="1"/>
      <w:marLeft w:val="0"/>
      <w:marRight w:val="0"/>
      <w:marTop w:val="0"/>
      <w:marBottom w:val="0"/>
      <w:divBdr>
        <w:top w:val="none" w:sz="0" w:space="0" w:color="auto"/>
        <w:left w:val="none" w:sz="0" w:space="0" w:color="auto"/>
        <w:bottom w:val="none" w:sz="0" w:space="0" w:color="auto"/>
        <w:right w:val="none" w:sz="0" w:space="0" w:color="auto"/>
      </w:divBdr>
      <w:divsChild>
        <w:div w:id="1081558862">
          <w:marLeft w:val="0"/>
          <w:marRight w:val="0"/>
          <w:marTop w:val="0"/>
          <w:marBottom w:val="0"/>
          <w:divBdr>
            <w:top w:val="none" w:sz="0" w:space="0" w:color="auto"/>
            <w:left w:val="none" w:sz="0" w:space="0" w:color="auto"/>
            <w:bottom w:val="none" w:sz="0" w:space="0" w:color="auto"/>
            <w:right w:val="none" w:sz="0" w:space="0" w:color="auto"/>
          </w:divBdr>
        </w:div>
      </w:divsChild>
    </w:div>
    <w:div w:id="896630381">
      <w:bodyDiv w:val="1"/>
      <w:marLeft w:val="0"/>
      <w:marRight w:val="0"/>
      <w:marTop w:val="0"/>
      <w:marBottom w:val="0"/>
      <w:divBdr>
        <w:top w:val="none" w:sz="0" w:space="0" w:color="auto"/>
        <w:left w:val="none" w:sz="0" w:space="0" w:color="auto"/>
        <w:bottom w:val="none" w:sz="0" w:space="0" w:color="auto"/>
        <w:right w:val="none" w:sz="0" w:space="0" w:color="auto"/>
      </w:divBdr>
      <w:divsChild>
        <w:div w:id="972520932">
          <w:marLeft w:val="0"/>
          <w:marRight w:val="0"/>
          <w:marTop w:val="0"/>
          <w:marBottom w:val="0"/>
          <w:divBdr>
            <w:top w:val="none" w:sz="0" w:space="0" w:color="auto"/>
            <w:left w:val="none" w:sz="0" w:space="0" w:color="auto"/>
            <w:bottom w:val="none" w:sz="0" w:space="0" w:color="auto"/>
            <w:right w:val="none" w:sz="0" w:space="0" w:color="auto"/>
          </w:divBdr>
        </w:div>
      </w:divsChild>
    </w:div>
    <w:div w:id="935947295">
      <w:bodyDiv w:val="1"/>
      <w:marLeft w:val="0"/>
      <w:marRight w:val="0"/>
      <w:marTop w:val="0"/>
      <w:marBottom w:val="0"/>
      <w:divBdr>
        <w:top w:val="none" w:sz="0" w:space="0" w:color="auto"/>
        <w:left w:val="none" w:sz="0" w:space="0" w:color="auto"/>
        <w:bottom w:val="none" w:sz="0" w:space="0" w:color="auto"/>
        <w:right w:val="none" w:sz="0" w:space="0" w:color="auto"/>
      </w:divBdr>
      <w:divsChild>
        <w:div w:id="157043408">
          <w:marLeft w:val="0"/>
          <w:marRight w:val="0"/>
          <w:marTop w:val="0"/>
          <w:marBottom w:val="0"/>
          <w:divBdr>
            <w:top w:val="none" w:sz="0" w:space="0" w:color="auto"/>
            <w:left w:val="none" w:sz="0" w:space="0" w:color="auto"/>
            <w:bottom w:val="none" w:sz="0" w:space="0" w:color="auto"/>
            <w:right w:val="none" w:sz="0" w:space="0" w:color="auto"/>
          </w:divBdr>
        </w:div>
      </w:divsChild>
    </w:div>
    <w:div w:id="1031955779">
      <w:bodyDiv w:val="1"/>
      <w:marLeft w:val="0"/>
      <w:marRight w:val="0"/>
      <w:marTop w:val="0"/>
      <w:marBottom w:val="0"/>
      <w:divBdr>
        <w:top w:val="none" w:sz="0" w:space="0" w:color="auto"/>
        <w:left w:val="none" w:sz="0" w:space="0" w:color="auto"/>
        <w:bottom w:val="none" w:sz="0" w:space="0" w:color="auto"/>
        <w:right w:val="none" w:sz="0" w:space="0" w:color="auto"/>
      </w:divBdr>
      <w:divsChild>
        <w:div w:id="1389575431">
          <w:marLeft w:val="0"/>
          <w:marRight w:val="0"/>
          <w:marTop w:val="0"/>
          <w:marBottom w:val="0"/>
          <w:divBdr>
            <w:top w:val="none" w:sz="0" w:space="0" w:color="auto"/>
            <w:left w:val="none" w:sz="0" w:space="0" w:color="auto"/>
            <w:bottom w:val="none" w:sz="0" w:space="0" w:color="auto"/>
            <w:right w:val="none" w:sz="0" w:space="0" w:color="auto"/>
          </w:divBdr>
        </w:div>
      </w:divsChild>
    </w:div>
    <w:div w:id="1525899830">
      <w:bodyDiv w:val="1"/>
      <w:marLeft w:val="0"/>
      <w:marRight w:val="0"/>
      <w:marTop w:val="0"/>
      <w:marBottom w:val="0"/>
      <w:divBdr>
        <w:top w:val="none" w:sz="0" w:space="0" w:color="auto"/>
        <w:left w:val="none" w:sz="0" w:space="0" w:color="auto"/>
        <w:bottom w:val="none" w:sz="0" w:space="0" w:color="auto"/>
        <w:right w:val="none" w:sz="0" w:space="0" w:color="auto"/>
      </w:divBdr>
      <w:divsChild>
        <w:div w:id="1160192722">
          <w:marLeft w:val="0"/>
          <w:marRight w:val="0"/>
          <w:marTop w:val="0"/>
          <w:marBottom w:val="0"/>
          <w:divBdr>
            <w:top w:val="none" w:sz="0" w:space="0" w:color="auto"/>
            <w:left w:val="none" w:sz="0" w:space="0" w:color="auto"/>
            <w:bottom w:val="none" w:sz="0" w:space="0" w:color="auto"/>
            <w:right w:val="none" w:sz="0" w:space="0" w:color="auto"/>
          </w:divBdr>
        </w:div>
      </w:divsChild>
    </w:div>
    <w:div w:id="1841234218">
      <w:bodyDiv w:val="1"/>
      <w:marLeft w:val="0"/>
      <w:marRight w:val="0"/>
      <w:marTop w:val="0"/>
      <w:marBottom w:val="0"/>
      <w:divBdr>
        <w:top w:val="none" w:sz="0" w:space="0" w:color="auto"/>
        <w:left w:val="none" w:sz="0" w:space="0" w:color="auto"/>
        <w:bottom w:val="none" w:sz="0" w:space="0" w:color="auto"/>
        <w:right w:val="none" w:sz="0" w:space="0" w:color="auto"/>
      </w:divBdr>
      <w:divsChild>
        <w:div w:id="1434324809">
          <w:marLeft w:val="0"/>
          <w:marRight w:val="0"/>
          <w:marTop w:val="0"/>
          <w:marBottom w:val="0"/>
          <w:divBdr>
            <w:top w:val="none" w:sz="0" w:space="0" w:color="auto"/>
            <w:left w:val="none" w:sz="0" w:space="0" w:color="auto"/>
            <w:bottom w:val="none" w:sz="0" w:space="0" w:color="auto"/>
            <w:right w:val="none" w:sz="0" w:space="0" w:color="auto"/>
          </w:divBdr>
        </w:div>
      </w:divsChild>
    </w:div>
    <w:div w:id="1950821124">
      <w:bodyDiv w:val="1"/>
      <w:marLeft w:val="0"/>
      <w:marRight w:val="0"/>
      <w:marTop w:val="0"/>
      <w:marBottom w:val="0"/>
      <w:divBdr>
        <w:top w:val="none" w:sz="0" w:space="0" w:color="auto"/>
        <w:left w:val="none" w:sz="0" w:space="0" w:color="auto"/>
        <w:bottom w:val="none" w:sz="0" w:space="0" w:color="auto"/>
        <w:right w:val="none" w:sz="0" w:space="0" w:color="auto"/>
      </w:divBdr>
      <w:divsChild>
        <w:div w:id="179655998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ww.ochealthinfo.com/services-programs/mental-health-crisis-recovery/quality-services-compliance/grievances-and-appe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ms.dss.ca.gov" TargetMode="External"/><Relationship Id="rId4" Type="http://schemas.openxmlformats.org/officeDocument/2006/relationships/webSettings" Target="webSettings.xml"/><Relationship Id="rId9" Type="http://schemas.openxmlformats.org/officeDocument/2006/relationships/hyperlink" Target="https://www.ochealthinfo.com/services-programs/mental-health-crisis-recovery/quality-services-compliance/grievances-and-appe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19</cp:revision>
  <dcterms:created xsi:type="dcterms:W3CDTF">2022-01-27T22:28:00Z</dcterms:created>
  <dcterms:modified xsi:type="dcterms:W3CDTF">2026-02-18T16:36:00Z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Acrobat PDFMaker 17 for Word</vt:lpwstr>
  </property>
  <property fmtid="{D5CDD505-2E9C-101B-9397-08002B2CF9AE}" pid="4" name="LastSaved">
    <vt:filetime>2021-08-31T00:00:00Z</vt:filetime>
  </property>
</Properties>
</file>