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17AE2" w14:textId="77777777" w:rsidR="00FA054F" w:rsidRDefault="000547FA" w:rsidP="00FA054F">
      <w:pPr>
        <w:rPr>
          <w:rFonts w:ascii="Arial" w:hAnsi="Arial"/>
          <w:i/>
          <w:color w:val="808080"/>
          <w:sz w:val="24"/>
        </w:rPr>
      </w:pPr>
      <w:r w:rsidRPr="00975418">
        <w:rPr>
          <w:noProof/>
        </w:rPr>
        <w:drawing>
          <wp:inline distT="0" distB="0" distL="0" distR="0" wp14:anchorId="2898365C" wp14:editId="726A21CA">
            <wp:extent cx="3670300" cy="79692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3E454" w14:textId="77777777" w:rsidR="00F306D4" w:rsidRDefault="00F306D4">
      <w:pPr>
        <w:rPr>
          <w:rFonts w:ascii="Arial" w:hAnsi="Arial"/>
        </w:rPr>
      </w:pPr>
    </w:p>
    <w:p w14:paraId="406B3525" w14:textId="77777777" w:rsidR="00F306D4" w:rsidRDefault="00F306D4">
      <w:pPr>
        <w:rPr>
          <w:rFonts w:ascii="Arial" w:hAnsi="Arial"/>
        </w:rPr>
      </w:pPr>
    </w:p>
    <w:p w14:paraId="6BE2A2FB" w14:textId="77777777" w:rsidR="00F306D4" w:rsidRDefault="00F306D4">
      <w:pPr>
        <w:pStyle w:val="Heading1"/>
      </w:pPr>
      <w:r>
        <w:t xml:space="preserve">NOTICE OF </w:t>
      </w:r>
      <w:r w:rsidR="00BD2C86">
        <w:t>ADVERSE BENEFIT DETERMINATION</w:t>
      </w:r>
    </w:p>
    <w:p w14:paraId="70936F84" w14:textId="77777777" w:rsidR="00F306D4" w:rsidRDefault="00F306D4">
      <w:pPr>
        <w:pStyle w:val="Heading1"/>
      </w:pPr>
      <w:r>
        <w:t>About Your Treatment Request</w:t>
      </w:r>
    </w:p>
    <w:p w14:paraId="632A105D" w14:textId="77777777" w:rsidR="00F306D4" w:rsidRDefault="00F306D4">
      <w:pPr>
        <w:rPr>
          <w:rFonts w:ascii="Arial" w:hAnsi="Arial"/>
          <w:b/>
          <w:sz w:val="24"/>
        </w:rPr>
      </w:pPr>
    </w:p>
    <w:p w14:paraId="5FC2B1E6" w14:textId="77777777" w:rsidR="00F306D4" w:rsidRPr="00F63AB9" w:rsidRDefault="00F306D4">
      <w:pPr>
        <w:rPr>
          <w:rFonts w:ascii="Arial" w:hAnsi="Arial"/>
          <w:b/>
          <w:sz w:val="24"/>
        </w:rPr>
      </w:pPr>
    </w:p>
    <w:sdt>
      <w:sdtPr>
        <w:rPr>
          <w:b w:val="0"/>
          <w:i w:val="0"/>
        </w:rPr>
        <w:alias w:val="Select Intake Date"/>
        <w:tag w:val="Select Intake Date"/>
        <w:id w:val="-910238279"/>
        <w:placeholder>
          <w:docPart w:val="DefaultPlaceholder_-1854013438"/>
        </w:placeholder>
        <w:showingPlcHdr/>
        <w:date>
          <w:dateFormat w:val="MMMM d, yyyy"/>
          <w:lid w:val="en-US"/>
          <w:storeMappedDataAs w:val="dateTime"/>
          <w:calendar w:val="gregorian"/>
        </w:date>
      </w:sdtPr>
      <w:sdtEndPr/>
      <w:sdtContent>
        <w:p w14:paraId="4B2FB6E5" w14:textId="77777777" w:rsidR="00FA054F" w:rsidRPr="00F63AB9" w:rsidRDefault="00836CAC" w:rsidP="00FA054F">
          <w:pPr>
            <w:pStyle w:val="Heading4"/>
            <w:rPr>
              <w:b w:val="0"/>
              <w:i w:val="0"/>
            </w:rPr>
          </w:pPr>
          <w:r w:rsidRPr="004C670C">
            <w:rPr>
              <w:rStyle w:val="PlaceholderText"/>
            </w:rPr>
            <w:t>Click or tap to enter a date.</w:t>
          </w:r>
        </w:p>
      </w:sdtContent>
    </w:sdt>
    <w:p w14:paraId="00885014" w14:textId="77777777" w:rsidR="00FA054F" w:rsidRPr="00F63AB9" w:rsidRDefault="00FA054F" w:rsidP="00FA054F">
      <w:pPr>
        <w:rPr>
          <w:rFonts w:ascii="Arial" w:hAnsi="Arial"/>
          <w:b/>
          <w:sz w:val="24"/>
        </w:rPr>
      </w:pPr>
    </w:p>
    <w:p w14:paraId="0874BD6D" w14:textId="7A52E001" w:rsidR="00FA054F" w:rsidRPr="00F63AB9" w:rsidRDefault="00FA054F" w:rsidP="00FA054F">
      <w:pPr>
        <w:rPr>
          <w:rFonts w:ascii="Arial" w:hAnsi="Arial"/>
          <w:b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836CAC" w14:paraId="3AC27711" w14:textId="77777777" w:rsidTr="00506E3F">
        <w:tc>
          <w:tcPr>
            <w:tcW w:w="4315" w:type="dxa"/>
          </w:tcPr>
          <w:p w14:paraId="0193ADE2" w14:textId="40975D7A" w:rsidR="00836CAC" w:rsidRPr="006103FC" w:rsidRDefault="00AB316A" w:rsidP="00506E3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ember's Name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Member's Name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315" w:type="dxa"/>
          </w:tcPr>
          <w:p w14:paraId="19826752" w14:textId="23DD58C0" w:rsidR="00836CAC" w:rsidRPr="006103FC" w:rsidRDefault="00AB316A" w:rsidP="00506E3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Treating Provider's Name"/>
                  </w:textInput>
                </w:ffData>
              </w:fldChar>
            </w:r>
            <w:bookmarkStart w:id="0" w:name="Text6"/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Treating Provider's Name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0"/>
          </w:p>
        </w:tc>
      </w:tr>
      <w:tr w:rsidR="00836CAC" w14:paraId="6812C330" w14:textId="77777777" w:rsidTr="00506E3F">
        <w:tc>
          <w:tcPr>
            <w:tcW w:w="4315" w:type="dxa"/>
          </w:tcPr>
          <w:p w14:paraId="515E8C55" w14:textId="28724108" w:rsidR="00836CAC" w:rsidRPr="00297FB0" w:rsidRDefault="00836CAC" w:rsidP="00506E3F">
            <w:pPr>
              <w:rPr>
                <w:rFonts w:ascii="Arial" w:hAnsi="Arial"/>
                <w:b/>
                <w:sz w:val="24"/>
              </w:rPr>
            </w:pPr>
            <w:r w:rsidRPr="00297FB0">
              <w:rPr>
                <w:rFonts w:ascii="Arial" w:hAnsi="Arial"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dress"/>
                  </w:textInput>
                </w:ffData>
              </w:fldChar>
            </w:r>
            <w:r w:rsidRPr="00297FB0">
              <w:rPr>
                <w:rFonts w:ascii="Arial" w:hAnsi="Arial"/>
                <w:sz w:val="24"/>
              </w:rPr>
              <w:instrText xml:space="preserve"> FORMTEXT </w:instrText>
            </w:r>
            <w:r w:rsidRPr="00297FB0">
              <w:rPr>
                <w:rFonts w:ascii="Arial" w:hAnsi="Arial"/>
                <w:sz w:val="24"/>
              </w:rPr>
            </w:r>
            <w:r w:rsidRPr="00297FB0">
              <w:rPr>
                <w:rFonts w:ascii="Arial" w:hAnsi="Arial"/>
                <w:sz w:val="24"/>
              </w:rPr>
              <w:fldChar w:fldCharType="separate"/>
            </w:r>
            <w:r w:rsidRPr="00297FB0">
              <w:rPr>
                <w:rFonts w:ascii="Arial" w:hAnsi="Arial"/>
                <w:noProof/>
                <w:sz w:val="24"/>
              </w:rPr>
              <w:t>Address</w:t>
            </w:r>
            <w:r w:rsidRPr="00297FB0">
              <w:rPr>
                <w:rFonts w:ascii="Arial" w:hAnsi="Arial"/>
                <w:sz w:val="24"/>
              </w:rPr>
              <w:fldChar w:fldCharType="end"/>
            </w:r>
          </w:p>
        </w:tc>
        <w:tc>
          <w:tcPr>
            <w:tcW w:w="4315" w:type="dxa"/>
          </w:tcPr>
          <w:p w14:paraId="333A8BD2" w14:textId="77777777" w:rsidR="00836CAC" w:rsidRDefault="00836CAC" w:rsidP="00506E3F">
            <w:pPr>
              <w:rPr>
                <w:rFonts w:ascii="Arial" w:hAnsi="Arial"/>
                <w:b/>
                <w:sz w:val="24"/>
              </w:rPr>
            </w:pPr>
            <w:r w:rsidRPr="00C20102">
              <w:rPr>
                <w:rFonts w:ascii="Arial" w:hAnsi="Arial"/>
                <w:sz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Address"/>
                  </w:textInput>
                </w:ffData>
              </w:fldChar>
            </w:r>
            <w:r w:rsidRPr="00C20102">
              <w:rPr>
                <w:rFonts w:ascii="Arial" w:hAnsi="Arial"/>
                <w:sz w:val="24"/>
              </w:rPr>
              <w:instrText xml:space="preserve"> FORMTEXT </w:instrText>
            </w:r>
            <w:r w:rsidRPr="00C20102">
              <w:rPr>
                <w:rFonts w:ascii="Arial" w:hAnsi="Arial"/>
                <w:sz w:val="24"/>
              </w:rPr>
            </w:r>
            <w:r w:rsidRPr="00C20102">
              <w:rPr>
                <w:rFonts w:ascii="Arial" w:hAnsi="Arial"/>
                <w:sz w:val="24"/>
              </w:rPr>
              <w:fldChar w:fldCharType="separate"/>
            </w:r>
            <w:r w:rsidRPr="00C20102">
              <w:rPr>
                <w:rFonts w:ascii="Arial" w:hAnsi="Arial"/>
                <w:noProof/>
                <w:sz w:val="24"/>
              </w:rPr>
              <w:t>Address</w:t>
            </w:r>
            <w:r w:rsidRPr="00C20102">
              <w:rPr>
                <w:rFonts w:ascii="Arial" w:hAnsi="Arial"/>
                <w:sz w:val="24"/>
              </w:rPr>
              <w:fldChar w:fldCharType="end"/>
            </w:r>
          </w:p>
        </w:tc>
      </w:tr>
      <w:tr w:rsidR="00836CAC" w14:paraId="16ADD388" w14:textId="77777777" w:rsidTr="00506E3F">
        <w:tc>
          <w:tcPr>
            <w:tcW w:w="4315" w:type="dxa"/>
          </w:tcPr>
          <w:p w14:paraId="32D708B7" w14:textId="6ADE292D" w:rsidR="00836CAC" w:rsidRPr="00297FB0" w:rsidRDefault="00836CAC" w:rsidP="00506E3F">
            <w:pPr>
              <w:rPr>
                <w:rFonts w:ascii="Arial" w:hAnsi="Arial"/>
                <w:b/>
                <w:sz w:val="24"/>
                <w:highlight w:val="lightGray"/>
              </w:rPr>
            </w:pPr>
            <w:r w:rsidRPr="00297FB0">
              <w:rPr>
                <w:rFonts w:ascii="Arial" w:hAnsi="Arial"/>
                <w:sz w:val="24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City, State Zip"/>
                  </w:textInput>
                </w:ffData>
              </w:fldChar>
            </w:r>
            <w:r w:rsidRPr="00297FB0">
              <w:rPr>
                <w:rFonts w:ascii="Arial" w:hAnsi="Arial"/>
                <w:sz w:val="24"/>
                <w:highlight w:val="lightGray"/>
              </w:rPr>
              <w:instrText xml:space="preserve"> FORMTEXT </w:instrText>
            </w:r>
            <w:r w:rsidRPr="00297FB0">
              <w:rPr>
                <w:rFonts w:ascii="Arial" w:hAnsi="Arial"/>
                <w:sz w:val="24"/>
                <w:highlight w:val="lightGray"/>
              </w:rPr>
            </w:r>
            <w:r w:rsidRPr="00297FB0">
              <w:rPr>
                <w:rFonts w:ascii="Arial" w:hAnsi="Arial"/>
                <w:sz w:val="24"/>
                <w:highlight w:val="lightGray"/>
              </w:rPr>
              <w:fldChar w:fldCharType="separate"/>
            </w:r>
            <w:r w:rsidRPr="00297FB0">
              <w:rPr>
                <w:rFonts w:ascii="Arial" w:hAnsi="Arial"/>
                <w:noProof/>
                <w:sz w:val="24"/>
                <w:highlight w:val="lightGray"/>
              </w:rPr>
              <w:t>City, State Zip</w:t>
            </w:r>
            <w:r w:rsidRPr="00297FB0">
              <w:rPr>
                <w:rFonts w:ascii="Arial" w:hAnsi="Arial"/>
                <w:sz w:val="24"/>
                <w:highlight w:val="lightGray"/>
              </w:rPr>
              <w:fldChar w:fldCharType="end"/>
            </w:r>
          </w:p>
        </w:tc>
        <w:tc>
          <w:tcPr>
            <w:tcW w:w="4315" w:type="dxa"/>
          </w:tcPr>
          <w:p w14:paraId="7E762D1E" w14:textId="77777777" w:rsidR="00836CAC" w:rsidRDefault="00836CAC" w:rsidP="00506E3F">
            <w:pPr>
              <w:rPr>
                <w:rFonts w:ascii="Arial" w:hAnsi="Arial"/>
                <w:b/>
                <w:sz w:val="24"/>
              </w:rPr>
            </w:pPr>
            <w:r w:rsidRPr="00C20102">
              <w:rPr>
                <w:rFonts w:ascii="Arial" w:hAnsi="Arial"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City, State Zip"/>
                  </w:textInput>
                </w:ffData>
              </w:fldChar>
            </w:r>
            <w:r w:rsidRPr="00C20102">
              <w:rPr>
                <w:rFonts w:ascii="Arial" w:hAnsi="Arial"/>
                <w:sz w:val="24"/>
              </w:rPr>
              <w:instrText xml:space="preserve"> FORMTEXT </w:instrText>
            </w:r>
            <w:r w:rsidRPr="00C20102">
              <w:rPr>
                <w:rFonts w:ascii="Arial" w:hAnsi="Arial"/>
                <w:sz w:val="24"/>
              </w:rPr>
            </w:r>
            <w:r w:rsidRPr="00C20102">
              <w:rPr>
                <w:rFonts w:ascii="Arial" w:hAnsi="Arial"/>
                <w:sz w:val="24"/>
              </w:rPr>
              <w:fldChar w:fldCharType="separate"/>
            </w:r>
            <w:r w:rsidRPr="00C20102">
              <w:rPr>
                <w:rFonts w:ascii="Arial" w:hAnsi="Arial"/>
                <w:noProof/>
                <w:sz w:val="24"/>
              </w:rPr>
              <w:t>City, State Zip</w:t>
            </w:r>
            <w:r w:rsidRPr="00C20102">
              <w:rPr>
                <w:rFonts w:ascii="Arial" w:hAnsi="Arial"/>
                <w:sz w:val="24"/>
              </w:rPr>
              <w:fldChar w:fldCharType="end"/>
            </w:r>
          </w:p>
        </w:tc>
      </w:tr>
    </w:tbl>
    <w:p w14:paraId="2598D728" w14:textId="11A062E5" w:rsidR="00F306D4" w:rsidRPr="00F63AB9" w:rsidRDefault="00F306D4">
      <w:pPr>
        <w:pStyle w:val="Heading2"/>
      </w:pPr>
    </w:p>
    <w:p w14:paraId="7382EFB2" w14:textId="63AC3C6D" w:rsidR="00F306D4" w:rsidRDefault="00F306D4">
      <w:pPr>
        <w:pStyle w:val="Heading2"/>
      </w:pPr>
    </w:p>
    <w:p w14:paraId="6DE58389" w14:textId="7FFD21AF" w:rsidR="004F63E9" w:rsidRDefault="00F306D4" w:rsidP="004F63E9">
      <w:pPr>
        <w:pStyle w:val="Heading2"/>
        <w:rPr>
          <w:rFonts w:ascii="Times New Roman" w:hAnsi="Times New Roman"/>
          <w:sz w:val="20"/>
        </w:rPr>
      </w:pPr>
      <w:r>
        <w:t>RE:</w:t>
      </w:r>
      <w:r w:rsidR="004F63E9" w:rsidRPr="004F63E9">
        <w:t xml:space="preserve"> </w:t>
      </w:r>
      <w:sdt>
        <w:sdtPr>
          <w:rPr>
            <w:highlight w:val="lightGray"/>
          </w:rPr>
          <w:alias w:val="Choose a Service"/>
          <w:tag w:val="Choose a Service"/>
          <w:id w:val="1243068157"/>
          <w:placeholder>
            <w:docPart w:val="13DEAAD0EF07493E9DC2AA7153D4E11B"/>
          </w:placeholder>
          <w:comboBox>
            <w:listItem w:displayText="Choose a Service" w:value="Choose a Service"/>
            <w:listItem w:displayText="Recovery Maintenance Services" w:value="Recovery Maintenance Services"/>
            <w:listItem w:displayText="Outpatient Services (Level 1)" w:value="Outpatient Services (Level 1)"/>
            <w:listItem w:displayText="MAT Outpatient Services (Level 1)" w:value="MAT Outpatient Services (Level 1)"/>
            <w:listItem w:displayText="Intensive Outpatient Services (Level 2.1)" w:value="Intensive Outpatient Services (Level 2.1)"/>
            <w:listItem w:displayText="Clinically Managed Low-Intensity Residential Services (Level 3.1)" w:value="Clinically Managed Low-Intensity Residential Services (Level 3.1)"/>
            <w:listItem w:displayText="Clinically Managed High-Intensity Residential Services (Level 3.5)" w:value="Clinically Managed High-Intensity Residential Services (Level 3.5)"/>
            <w:listItem w:displayText="Clinically Managed Low- Intensity Residential Services (Level 3.1) &amp; Clinically Managed High-Intensity Residential Services (Level 3.5)" w:value="Clinically Managed Low- Intensity Residential Services (Level 3.1) &amp; Clinically Managed High-Intensity Residential Services (Level 3.5)"/>
            <w:listItem w:displayText="Clinically Managed Residential Withdrawal Management Services (Level 3.2-WM)" w:value="Clinically Managed Residential Withdrawal Management Services (Level 3.2-WM)"/>
            <w:listItem w:displayText="Outpatient Opioid Treatment Program Services (OPT - Level 1)" w:value="Outpatient Opioid Treatment Program Services (OPT - Level 1)"/>
          </w:comboBox>
        </w:sdtPr>
        <w:sdtEndPr/>
        <w:sdtContent>
          <w:r w:rsidR="00227690" w:rsidRPr="00297FB0">
            <w:rPr>
              <w:highlight w:val="lightGray"/>
            </w:rPr>
            <w:t>Choose a Service</w:t>
          </w:r>
        </w:sdtContent>
      </w:sdt>
    </w:p>
    <w:p w14:paraId="08B980E6" w14:textId="461F8598" w:rsidR="00F306D4" w:rsidRPr="002F645A" w:rsidRDefault="00F306D4" w:rsidP="004F63E9">
      <w:pPr>
        <w:pStyle w:val="Heading3"/>
        <w:rPr>
          <w:b w:val="0"/>
        </w:rPr>
      </w:pPr>
      <w:r>
        <w:tab/>
      </w:r>
    </w:p>
    <w:p w14:paraId="4F92BA64" w14:textId="4BB24616" w:rsidR="00FA054F" w:rsidRPr="002F645A" w:rsidRDefault="007B5190" w:rsidP="00A773F9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fldChar w:fldCharType="begin">
          <w:ffData>
            <w:name w:val="Text10"/>
            <w:enabled/>
            <w:calcOnExit w:val="0"/>
            <w:textInput>
              <w:default w:val="Name of requestor "/>
            </w:textInput>
          </w:ffData>
        </w:fldChar>
      </w:r>
      <w:bookmarkStart w:id="1" w:name="Text10"/>
      <w:r>
        <w:rPr>
          <w:rFonts w:ascii="Arial" w:hAnsi="Arial"/>
          <w:sz w:val="24"/>
        </w:rPr>
        <w:instrText xml:space="preserve"> FORMTEXT </w:instrTex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  <w:fldChar w:fldCharType="separate"/>
      </w:r>
      <w:r>
        <w:rPr>
          <w:rFonts w:ascii="Arial" w:hAnsi="Arial"/>
          <w:noProof/>
          <w:sz w:val="24"/>
        </w:rPr>
        <w:t xml:space="preserve">Name of requestor </w:t>
      </w:r>
      <w:r>
        <w:rPr>
          <w:rFonts w:ascii="Arial" w:hAnsi="Arial"/>
          <w:sz w:val="24"/>
        </w:rPr>
        <w:fldChar w:fldCharType="end"/>
      </w:r>
      <w:bookmarkEnd w:id="1"/>
      <w:r w:rsidR="00AF4420" w:rsidRPr="002F645A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has </w:t>
      </w:r>
      <w:r w:rsidR="00FA054F" w:rsidRPr="002F645A">
        <w:rPr>
          <w:rFonts w:ascii="Arial" w:hAnsi="Arial"/>
          <w:sz w:val="24"/>
        </w:rPr>
        <w:t xml:space="preserve">asked </w:t>
      </w:r>
      <w:r w:rsidR="001E492C" w:rsidRPr="002F645A">
        <w:rPr>
          <w:rFonts w:ascii="Arial" w:hAnsi="Arial"/>
          <w:sz w:val="24"/>
        </w:rPr>
        <w:t>Orange County</w:t>
      </w:r>
      <w:r w:rsidR="00EA0325">
        <w:rPr>
          <w:rFonts w:ascii="Arial" w:hAnsi="Arial"/>
          <w:sz w:val="24"/>
        </w:rPr>
        <w:t xml:space="preserve"> </w:t>
      </w:r>
      <w:r w:rsidR="00AB316A">
        <w:rPr>
          <w:rFonts w:ascii="Arial" w:hAnsi="Arial"/>
          <w:sz w:val="24"/>
        </w:rPr>
        <w:t>Behavioral</w:t>
      </w:r>
      <w:r w:rsidR="00EA0325">
        <w:rPr>
          <w:rFonts w:ascii="Arial" w:hAnsi="Arial"/>
          <w:sz w:val="24"/>
        </w:rPr>
        <w:t xml:space="preserve"> Health Plan (</w:t>
      </w:r>
      <w:r w:rsidR="00AB316A">
        <w:rPr>
          <w:rFonts w:ascii="Arial" w:hAnsi="Arial"/>
          <w:sz w:val="24"/>
        </w:rPr>
        <w:t>B</w:t>
      </w:r>
      <w:r w:rsidR="00EA0325">
        <w:rPr>
          <w:rFonts w:ascii="Arial" w:hAnsi="Arial"/>
          <w:sz w:val="24"/>
        </w:rPr>
        <w:t xml:space="preserve">HP) </w:t>
      </w:r>
      <w:r w:rsidR="00FA054F" w:rsidRPr="002F645A">
        <w:rPr>
          <w:rFonts w:ascii="Arial" w:hAnsi="Arial"/>
          <w:sz w:val="24"/>
        </w:rPr>
        <w:t>to approve</w:t>
      </w:r>
      <w:r w:rsidR="0021351B">
        <w:rPr>
          <w:rFonts w:ascii="Arial" w:hAnsi="Arial"/>
          <w:sz w:val="24"/>
        </w:rPr>
        <w:t xml:space="preserve"> </w:t>
      </w:r>
      <w:sdt>
        <w:sdtPr>
          <w:rPr>
            <w:rFonts w:ascii="Arial" w:hAnsi="Arial"/>
            <w:sz w:val="24"/>
            <w:highlight w:val="lightGray"/>
          </w:rPr>
          <w:alias w:val="Select  Service"/>
          <w:tag w:val="Select  Service"/>
          <w:id w:val="-451398464"/>
          <w:placeholder>
            <w:docPart w:val="DefaultPlaceholder_-1854013438"/>
          </w:placeholder>
          <w:dropDownList>
            <w:listItem w:displayText="Choose a Service" w:value="Choose a Service"/>
            <w:listItem w:displayText="Recovery Maintenance Services" w:value="Recovery Maintenance Services"/>
            <w:listItem w:displayText="Outpatient Services (Level 1)" w:value="Outpatient Services (Level 1)"/>
            <w:listItem w:displayText="MAT Outpatient Services (Level 1)" w:value="MAT Outpatient Services (Level 1)"/>
            <w:listItem w:displayText="Intensive Outpatient Services (Level 2.1)" w:value="Intensive Outpatient Services (Level 2.1)"/>
            <w:listItem w:displayText="Clinically Managed Low-Intensity Residential Services (Level 3.1)" w:value="Clinically Managed Low-Intensity Residential Services (Level 3.1)"/>
            <w:listItem w:displayText="Clinically Managed High-Intensity Residential Services (Level 3.2)" w:value="Clinically Managed High-Intensity Residential Services (Level 3.2)"/>
            <w:listItem w:displayText="Clinically Managed Low-Intensity Residential Services (Level 3.1) &amp; Clinically Managed High-Intensity Residential Services (Level 3.5)" w:value="Clinically Managed Low-Intensity Residential Services (Level 3.1) &amp; Clinically Managed High-Intensity Residential Services (Level 3.5)"/>
            <w:listItem w:displayText="Clinically Managed Residential Withdrawal Management Services (Level 3.2WM)" w:value="Clinically Managed Residential Withdrawal Management Services (Level 3.2WM)"/>
            <w:listItem w:displayText="Outpatient Opioid Treatment Program Services (OPT-Level 1)" w:value="Outpatient Opioid Treatment Program Services (OPT-Level 1)"/>
          </w:dropDownList>
        </w:sdtPr>
        <w:sdtEndPr/>
        <w:sdtContent>
          <w:r w:rsidR="00227690" w:rsidRPr="00297FB0">
            <w:rPr>
              <w:rFonts w:ascii="Arial" w:hAnsi="Arial"/>
              <w:sz w:val="24"/>
              <w:highlight w:val="lightGray"/>
            </w:rPr>
            <w:t>Choose a Service</w:t>
          </w:r>
        </w:sdtContent>
      </w:sdt>
      <w:r w:rsidR="00FA054F" w:rsidRPr="002F645A">
        <w:rPr>
          <w:rFonts w:ascii="Arial" w:hAnsi="Arial"/>
          <w:sz w:val="24"/>
        </w:rPr>
        <w:t xml:space="preserve">. </w:t>
      </w:r>
      <w:r w:rsidR="00F306D4" w:rsidRPr="002F645A">
        <w:rPr>
          <w:rFonts w:ascii="Arial" w:hAnsi="Arial"/>
          <w:sz w:val="24"/>
        </w:rPr>
        <w:t>This request is denied</w:t>
      </w:r>
      <w:r w:rsidR="00B517D6" w:rsidRPr="002F645A">
        <w:rPr>
          <w:rFonts w:ascii="Arial" w:hAnsi="Arial"/>
          <w:sz w:val="24"/>
        </w:rPr>
        <w:t>.</w:t>
      </w:r>
      <w:r w:rsidR="00F306D4" w:rsidRPr="002F645A">
        <w:rPr>
          <w:rFonts w:ascii="Arial" w:hAnsi="Arial"/>
          <w:sz w:val="24"/>
        </w:rPr>
        <w:t xml:space="preserve"> </w:t>
      </w:r>
      <w:r w:rsidR="00B517D6" w:rsidRPr="002F645A">
        <w:rPr>
          <w:rFonts w:ascii="Arial" w:hAnsi="Arial"/>
          <w:sz w:val="24"/>
        </w:rPr>
        <w:t>Th</w:t>
      </w:r>
      <w:r w:rsidR="00775066" w:rsidRPr="002F645A">
        <w:rPr>
          <w:rFonts w:ascii="Arial" w:hAnsi="Arial"/>
          <w:sz w:val="24"/>
        </w:rPr>
        <w:t>e reason for the denial</w:t>
      </w:r>
      <w:r w:rsidR="00B517D6" w:rsidRPr="002F645A">
        <w:rPr>
          <w:rFonts w:ascii="Arial" w:hAnsi="Arial"/>
          <w:sz w:val="24"/>
        </w:rPr>
        <w:t xml:space="preserve"> is</w:t>
      </w:r>
      <w:r w:rsidR="000B587D" w:rsidRPr="002F645A">
        <w:rPr>
          <w:rFonts w:ascii="Arial" w:hAnsi="Arial"/>
          <w:sz w:val="24"/>
        </w:rPr>
        <w:t xml:space="preserve"> </w:t>
      </w:r>
      <w:r w:rsidR="00D5412F" w:rsidRPr="002F645A">
        <w:rPr>
          <w:rFonts w:ascii="Arial" w:hAnsi="Arial"/>
          <w:sz w:val="24"/>
        </w:rPr>
        <w:fldChar w:fldCharType="begin">
          <w:ffData>
            <w:name w:val="Text13"/>
            <w:enabled/>
            <w:calcOnExit w:val="0"/>
            <w:textInput>
              <w:default w:val="Using plain language, insert: 1. A clear and concise explanation of the reasons for the decision;"/>
            </w:textInput>
          </w:ffData>
        </w:fldChar>
      </w:r>
      <w:bookmarkStart w:id="2" w:name="Text13"/>
      <w:r w:rsidR="00D5412F" w:rsidRPr="002F645A">
        <w:rPr>
          <w:rFonts w:ascii="Arial" w:hAnsi="Arial"/>
          <w:sz w:val="24"/>
        </w:rPr>
        <w:instrText xml:space="preserve"> FORMTEXT </w:instrText>
      </w:r>
      <w:r w:rsidR="00D5412F" w:rsidRPr="002F645A">
        <w:rPr>
          <w:rFonts w:ascii="Arial" w:hAnsi="Arial"/>
          <w:sz w:val="24"/>
        </w:rPr>
      </w:r>
      <w:r w:rsidR="00D5412F" w:rsidRPr="002F645A">
        <w:rPr>
          <w:rFonts w:ascii="Arial" w:hAnsi="Arial"/>
          <w:sz w:val="24"/>
        </w:rPr>
        <w:fldChar w:fldCharType="separate"/>
      </w:r>
      <w:r w:rsidR="00D5412F" w:rsidRPr="002F645A">
        <w:rPr>
          <w:rFonts w:ascii="Arial" w:hAnsi="Arial"/>
          <w:noProof/>
          <w:sz w:val="24"/>
        </w:rPr>
        <w:t>Using plain language, insert: 1. A clear and concise explanation of the reasons for the decision;</w:t>
      </w:r>
      <w:r w:rsidR="00D5412F" w:rsidRPr="002F645A">
        <w:rPr>
          <w:rFonts w:ascii="Arial" w:hAnsi="Arial"/>
          <w:sz w:val="24"/>
        </w:rPr>
        <w:fldChar w:fldCharType="end"/>
      </w:r>
      <w:bookmarkEnd w:id="2"/>
      <w:r w:rsidR="00D5412F" w:rsidRPr="002F645A">
        <w:rPr>
          <w:rFonts w:ascii="Arial" w:hAnsi="Arial"/>
          <w:sz w:val="24"/>
        </w:rPr>
        <w:fldChar w:fldCharType="begin">
          <w:ffData>
            <w:name w:val="Text14"/>
            <w:enabled/>
            <w:calcOnExit w:val="0"/>
            <w:textInput>
              <w:default w:val=" 2. A description of the criteria or guidelines used, including a citation to the specific regulations and authorization procedures that support the action; and "/>
            </w:textInput>
          </w:ffData>
        </w:fldChar>
      </w:r>
      <w:bookmarkStart w:id="3" w:name="Text14"/>
      <w:r w:rsidR="00D5412F" w:rsidRPr="002F645A">
        <w:rPr>
          <w:rFonts w:ascii="Arial" w:hAnsi="Arial"/>
          <w:sz w:val="24"/>
        </w:rPr>
        <w:instrText xml:space="preserve"> FORMTEXT </w:instrText>
      </w:r>
      <w:r w:rsidR="00D5412F" w:rsidRPr="002F645A">
        <w:rPr>
          <w:rFonts w:ascii="Arial" w:hAnsi="Arial"/>
          <w:sz w:val="24"/>
        </w:rPr>
      </w:r>
      <w:r w:rsidR="00D5412F" w:rsidRPr="002F645A">
        <w:rPr>
          <w:rFonts w:ascii="Arial" w:hAnsi="Arial"/>
          <w:sz w:val="24"/>
        </w:rPr>
        <w:fldChar w:fldCharType="separate"/>
      </w:r>
      <w:r w:rsidR="00D5412F" w:rsidRPr="002F645A">
        <w:rPr>
          <w:rFonts w:ascii="Arial" w:hAnsi="Arial"/>
          <w:noProof/>
          <w:sz w:val="24"/>
        </w:rPr>
        <w:t xml:space="preserve"> 2. A description of the criteria or guidelines used, including a citation to the specific regulations and authorization procedures that support the action; and </w:t>
      </w:r>
      <w:r w:rsidR="00D5412F" w:rsidRPr="002F645A">
        <w:rPr>
          <w:rFonts w:ascii="Arial" w:hAnsi="Arial"/>
          <w:sz w:val="24"/>
        </w:rPr>
        <w:fldChar w:fldCharType="end"/>
      </w:r>
      <w:bookmarkEnd w:id="3"/>
      <w:r w:rsidR="00D5412F" w:rsidRPr="002F645A">
        <w:rPr>
          <w:rFonts w:ascii="Arial" w:hAnsi="Arial"/>
          <w:sz w:val="24"/>
        </w:rPr>
        <w:fldChar w:fldCharType="begin">
          <w:ffData>
            <w:name w:val="Text15"/>
            <w:enabled/>
            <w:calcOnExit w:val="0"/>
            <w:textInput>
              <w:default w:val="3. The clinical reasons for the decision regarding medical necessity.  "/>
            </w:textInput>
          </w:ffData>
        </w:fldChar>
      </w:r>
      <w:bookmarkStart w:id="4" w:name="Text15"/>
      <w:r w:rsidR="00D5412F" w:rsidRPr="002F645A">
        <w:rPr>
          <w:rFonts w:ascii="Arial" w:hAnsi="Arial"/>
          <w:sz w:val="24"/>
        </w:rPr>
        <w:instrText xml:space="preserve"> FORMTEXT </w:instrText>
      </w:r>
      <w:r w:rsidR="00D5412F" w:rsidRPr="002F645A">
        <w:rPr>
          <w:rFonts w:ascii="Arial" w:hAnsi="Arial"/>
          <w:sz w:val="24"/>
        </w:rPr>
      </w:r>
      <w:r w:rsidR="00D5412F" w:rsidRPr="002F645A">
        <w:rPr>
          <w:rFonts w:ascii="Arial" w:hAnsi="Arial"/>
          <w:sz w:val="24"/>
        </w:rPr>
        <w:fldChar w:fldCharType="separate"/>
      </w:r>
      <w:r w:rsidR="00D5412F" w:rsidRPr="002F645A">
        <w:rPr>
          <w:rFonts w:ascii="Arial" w:hAnsi="Arial"/>
          <w:noProof/>
          <w:sz w:val="24"/>
        </w:rPr>
        <w:t xml:space="preserve">3. The clinical reasons for the decision regarding medical necessity.  </w:t>
      </w:r>
      <w:r w:rsidR="00D5412F" w:rsidRPr="002F645A">
        <w:rPr>
          <w:rFonts w:ascii="Arial" w:hAnsi="Arial"/>
          <w:sz w:val="24"/>
        </w:rPr>
        <w:fldChar w:fldCharType="end"/>
      </w:r>
      <w:bookmarkEnd w:id="4"/>
      <w:r w:rsidR="00D932F4">
        <w:rPr>
          <w:rFonts w:ascii="Arial" w:hAnsi="Arial"/>
          <w:sz w:val="24"/>
        </w:rPr>
        <w:t xml:space="preserve"> </w:t>
      </w:r>
    </w:p>
    <w:p w14:paraId="4B057491" w14:textId="77777777" w:rsidR="00E3450F" w:rsidRDefault="00E3450F" w:rsidP="00A773F9">
      <w:pPr>
        <w:pStyle w:val="BodyText"/>
        <w:jc w:val="left"/>
      </w:pPr>
    </w:p>
    <w:p w14:paraId="20C8B34E" w14:textId="77777777" w:rsidR="00AB316A" w:rsidRDefault="00AB316A" w:rsidP="00AB316A">
      <w:pPr>
        <w:pStyle w:val="BodyText"/>
        <w:ind w:right="105"/>
      </w:pPr>
      <w:r>
        <w:t>You may appeal this decision if you think it is incorrect. The enclosed “Your Rights” information</w:t>
      </w:r>
      <w:r>
        <w:rPr>
          <w:spacing w:val="-5"/>
        </w:rPr>
        <w:t xml:space="preserve"> </w:t>
      </w:r>
      <w:r>
        <w:t>notice tells</w:t>
      </w:r>
      <w:r>
        <w:rPr>
          <w:spacing w:val="-1"/>
        </w:rPr>
        <w:t xml:space="preserve"> </w:t>
      </w:r>
      <w:r>
        <w:t>you how.</w:t>
      </w:r>
      <w:r>
        <w:rPr>
          <w:spacing w:val="-5"/>
        </w:rPr>
        <w:t xml:space="preserve"> </w:t>
      </w:r>
      <w:r>
        <w:t>It also tells</w:t>
      </w:r>
      <w:r>
        <w:rPr>
          <w:spacing w:val="-1"/>
        </w:rPr>
        <w:t xml:space="preserve"> </w:t>
      </w:r>
      <w:r>
        <w:t>you where you can get</w:t>
      </w:r>
      <w:r>
        <w:rPr>
          <w:spacing w:val="-5"/>
        </w:rPr>
        <w:t xml:space="preserve"> </w:t>
      </w:r>
      <w:r>
        <w:t>help with your appeal. This also means free legal help. You are encouraged to send with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appeal</w:t>
      </w:r>
      <w:r>
        <w:rPr>
          <w:spacing w:val="-4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documents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could</w:t>
      </w:r>
      <w:r>
        <w:rPr>
          <w:spacing w:val="-7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appeal.</w:t>
      </w:r>
      <w:r>
        <w:rPr>
          <w:spacing w:val="-2"/>
        </w:rPr>
        <w:t xml:space="preserve"> </w:t>
      </w:r>
      <w:r>
        <w:t>The enclosed “Your Rights” information notice provides timelines you must follow when requesting an appeal.</w:t>
      </w:r>
    </w:p>
    <w:p w14:paraId="1496FA7B" w14:textId="77777777" w:rsidR="00F6314C" w:rsidRDefault="00F6314C" w:rsidP="00A773F9">
      <w:pPr>
        <w:pStyle w:val="BodyText"/>
        <w:jc w:val="left"/>
      </w:pPr>
    </w:p>
    <w:p w14:paraId="7F13EAF1" w14:textId="474B612D" w:rsidR="00F6314C" w:rsidRPr="00AB316A" w:rsidRDefault="00AB316A" w:rsidP="00F6314C">
      <w:pPr>
        <w:rPr>
          <w:rFonts w:asciiTheme="minorBidi" w:hAnsiTheme="minorBidi" w:cstheme="minorBidi"/>
          <w:sz w:val="24"/>
          <w:szCs w:val="24"/>
        </w:rPr>
      </w:pPr>
      <w:r w:rsidRPr="00AB316A">
        <w:rPr>
          <w:rFonts w:asciiTheme="minorBidi" w:hAnsiTheme="minorBidi" w:cstheme="minorBidi"/>
          <w:sz w:val="24"/>
          <w:szCs w:val="24"/>
        </w:rPr>
        <w:t>You</w:t>
      </w:r>
      <w:r w:rsidRPr="00AB316A">
        <w:rPr>
          <w:rFonts w:asciiTheme="minorBidi" w:hAnsiTheme="minorBidi" w:cstheme="minorBidi"/>
          <w:spacing w:val="-2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may</w:t>
      </w:r>
      <w:r w:rsidRPr="00AB316A">
        <w:rPr>
          <w:rFonts w:asciiTheme="minorBidi" w:hAnsiTheme="minorBidi" w:cstheme="minorBidi"/>
          <w:spacing w:val="-3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ask</w:t>
      </w:r>
      <w:r w:rsidRPr="00AB316A">
        <w:rPr>
          <w:rFonts w:asciiTheme="minorBidi" w:hAnsiTheme="minorBidi" w:cstheme="minorBidi"/>
          <w:spacing w:val="-3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for</w:t>
      </w:r>
      <w:r w:rsidRPr="00AB316A">
        <w:rPr>
          <w:rFonts w:asciiTheme="minorBidi" w:hAnsiTheme="minorBidi" w:cstheme="minorBidi"/>
          <w:spacing w:val="-1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free</w:t>
      </w:r>
      <w:r w:rsidRPr="00AB316A">
        <w:rPr>
          <w:rFonts w:asciiTheme="minorBidi" w:hAnsiTheme="minorBidi" w:cstheme="minorBidi"/>
          <w:spacing w:val="-2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copies</w:t>
      </w:r>
      <w:r w:rsidRPr="00AB316A">
        <w:rPr>
          <w:rFonts w:asciiTheme="minorBidi" w:hAnsiTheme="minorBidi" w:cstheme="minorBidi"/>
          <w:spacing w:val="-8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of</w:t>
      </w:r>
      <w:r w:rsidRPr="00AB316A">
        <w:rPr>
          <w:rFonts w:asciiTheme="minorBidi" w:hAnsiTheme="minorBidi" w:cstheme="minorBidi"/>
          <w:spacing w:val="-2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all</w:t>
      </w:r>
      <w:r w:rsidRPr="00AB316A">
        <w:rPr>
          <w:rFonts w:asciiTheme="minorBidi" w:hAnsiTheme="minorBidi" w:cstheme="minorBidi"/>
          <w:spacing w:val="-3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information</w:t>
      </w:r>
      <w:r w:rsidRPr="00AB316A">
        <w:rPr>
          <w:rFonts w:asciiTheme="minorBidi" w:hAnsiTheme="minorBidi" w:cstheme="minorBidi"/>
          <w:spacing w:val="-7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used</w:t>
      </w:r>
      <w:r w:rsidRPr="00AB316A">
        <w:rPr>
          <w:rFonts w:asciiTheme="minorBidi" w:hAnsiTheme="minorBidi" w:cstheme="minorBidi"/>
          <w:spacing w:val="-2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to</w:t>
      </w:r>
      <w:r w:rsidRPr="00AB316A">
        <w:rPr>
          <w:rFonts w:asciiTheme="minorBidi" w:hAnsiTheme="minorBidi" w:cstheme="minorBidi"/>
          <w:spacing w:val="-2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make</w:t>
      </w:r>
      <w:r w:rsidRPr="00AB316A">
        <w:rPr>
          <w:rFonts w:asciiTheme="minorBidi" w:hAnsiTheme="minorBidi" w:cstheme="minorBidi"/>
          <w:spacing w:val="-2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this</w:t>
      </w:r>
      <w:r w:rsidRPr="00AB316A">
        <w:rPr>
          <w:rFonts w:asciiTheme="minorBidi" w:hAnsiTheme="minorBidi" w:cstheme="minorBidi"/>
          <w:spacing w:val="-3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decision.</w:t>
      </w:r>
      <w:r w:rsidRPr="00AB316A">
        <w:rPr>
          <w:rFonts w:asciiTheme="minorBidi" w:hAnsiTheme="minorBidi" w:cstheme="minorBidi"/>
          <w:spacing w:val="-7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This includes a copy</w:t>
      </w:r>
      <w:r w:rsidRPr="00AB316A">
        <w:rPr>
          <w:rFonts w:asciiTheme="minorBidi" w:hAnsiTheme="minorBidi" w:cstheme="minorBidi"/>
          <w:spacing w:val="-4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of the</w:t>
      </w:r>
      <w:r w:rsidRPr="00AB316A">
        <w:rPr>
          <w:rFonts w:asciiTheme="minorBidi" w:hAnsiTheme="minorBidi" w:cstheme="minorBidi"/>
          <w:spacing w:val="-3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guideline, protocol, or criteria that we used to</w:t>
      </w:r>
      <w:r w:rsidRPr="00AB316A">
        <w:rPr>
          <w:rFonts w:asciiTheme="minorBidi" w:hAnsiTheme="minorBidi" w:cstheme="minorBidi"/>
          <w:spacing w:val="-3"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>make our decision. To ask for this, please call Orange County BHP</w:t>
      </w:r>
      <w:r w:rsidRPr="00AB316A">
        <w:rPr>
          <w:rFonts w:asciiTheme="minorBidi" w:hAnsiTheme="minorBidi" w:cstheme="minorBidi"/>
          <w:i/>
          <w:sz w:val="24"/>
          <w:szCs w:val="24"/>
        </w:rPr>
        <w:t xml:space="preserve"> </w:t>
      </w:r>
      <w:r w:rsidRPr="00AB316A">
        <w:rPr>
          <w:rFonts w:asciiTheme="minorBidi" w:hAnsiTheme="minorBidi" w:cstheme="minorBidi"/>
          <w:sz w:val="24"/>
          <w:szCs w:val="24"/>
        </w:rPr>
        <w:t xml:space="preserve">at (866) 308-3074. </w:t>
      </w:r>
    </w:p>
    <w:p w14:paraId="3A290A79" w14:textId="77777777" w:rsidR="00B4233E" w:rsidRDefault="00B4233E" w:rsidP="00F6314C">
      <w:pPr>
        <w:rPr>
          <w:rFonts w:ascii="Arial" w:hAnsi="Arial"/>
          <w:i/>
          <w:color w:val="808080"/>
          <w:sz w:val="24"/>
        </w:rPr>
      </w:pPr>
    </w:p>
    <w:p w14:paraId="48DA4BB1" w14:textId="77777777" w:rsidR="00AB316A" w:rsidRDefault="00AB316A" w:rsidP="00AB316A">
      <w:pPr>
        <w:pStyle w:val="BodyText"/>
      </w:pPr>
      <w:r>
        <w:t>If you are currently getting services and</w:t>
      </w:r>
      <w:r>
        <w:rPr>
          <w:spacing w:val="-3"/>
        </w:rPr>
        <w:t xml:space="preserve"> </w:t>
      </w:r>
      <w:r>
        <w:t>you want to keep getting services</w:t>
      </w:r>
      <w:r>
        <w:rPr>
          <w:spacing w:val="-4"/>
        </w:rPr>
        <w:t xml:space="preserve"> </w:t>
      </w:r>
      <w:r>
        <w:t>while we decide on your appeal, you must ask for an appeal within 10 days from the date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letter</w:t>
      </w:r>
      <w:r>
        <w:rPr>
          <w:spacing w:val="-6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County</w:t>
      </w:r>
      <w:r>
        <w:rPr>
          <w:spacing w:val="-3"/>
        </w:rPr>
        <w:t xml:space="preserve"> </w:t>
      </w:r>
      <w:r>
        <w:t>says</w:t>
      </w:r>
      <w:r>
        <w:rPr>
          <w:spacing w:val="-3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stopped</w:t>
      </w:r>
      <w:r>
        <w:rPr>
          <w:spacing w:val="-7"/>
        </w:rPr>
        <w:t xml:space="preserve"> </w:t>
      </w:r>
      <w:r>
        <w:t xml:space="preserve">or </w:t>
      </w:r>
      <w:r>
        <w:rPr>
          <w:spacing w:val="-2"/>
        </w:rPr>
        <w:t>reduced.</w:t>
      </w:r>
    </w:p>
    <w:p w14:paraId="7C745F54" w14:textId="77777777" w:rsidR="00B517D6" w:rsidRDefault="00B517D6" w:rsidP="00A773F9">
      <w:pPr>
        <w:pStyle w:val="BodyText"/>
        <w:jc w:val="left"/>
      </w:pPr>
    </w:p>
    <w:p w14:paraId="39D3934A" w14:textId="085EB095" w:rsidR="00AB316A" w:rsidRPr="00AB316A" w:rsidRDefault="00AB316A" w:rsidP="00AB316A">
      <w:pPr>
        <w:spacing w:before="12"/>
        <w:ind w:left="20" w:right="17"/>
        <w:rPr>
          <w:rFonts w:asciiTheme="minorBidi" w:hAnsiTheme="minorBidi" w:cstheme="minorBidi"/>
          <w:sz w:val="24"/>
        </w:rPr>
      </w:pPr>
      <w:r w:rsidRPr="00AB316A">
        <w:rPr>
          <w:rFonts w:asciiTheme="minorBidi" w:hAnsiTheme="minorBidi" w:cstheme="minorBidi"/>
          <w:sz w:val="24"/>
        </w:rPr>
        <w:t>The County can help you with any questions you have about this notice. For</w:t>
      </w:r>
      <w:r w:rsidRPr="00AB316A">
        <w:rPr>
          <w:rFonts w:asciiTheme="minorBidi" w:hAnsiTheme="minorBidi" w:cstheme="minorBidi"/>
          <w:spacing w:val="40"/>
          <w:sz w:val="24"/>
        </w:rPr>
        <w:t xml:space="preserve"> </w:t>
      </w:r>
      <w:r w:rsidRPr="00AB316A">
        <w:rPr>
          <w:rFonts w:asciiTheme="minorBidi" w:hAnsiTheme="minorBidi" w:cstheme="minorBidi"/>
          <w:sz w:val="24"/>
        </w:rPr>
        <w:t xml:space="preserve">help, you may call Orange County BHP 8:00 AM to 5:00 PM, Monday through Friday at (866) 308-3074. If you have trouble speaking or hearing, please call </w:t>
      </w:r>
      <w:r w:rsidRPr="00AB316A">
        <w:rPr>
          <w:rFonts w:asciiTheme="minorBidi" w:hAnsiTheme="minorBidi" w:cstheme="minorBidi"/>
          <w:sz w:val="24"/>
        </w:rPr>
        <w:lastRenderedPageBreak/>
        <w:t>TTY/TTD number (866) 308-3073, between 8:00 AM to 5:00 PM, Monday through Friday for help.</w:t>
      </w:r>
    </w:p>
    <w:p w14:paraId="412B45BF" w14:textId="48299573" w:rsidR="00A50152" w:rsidRDefault="00AB316A" w:rsidP="00F6314C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</w:t>
      </w:r>
    </w:p>
    <w:p w14:paraId="2A21B60A" w14:textId="77777777" w:rsidR="00AB316A" w:rsidRDefault="00AB316A" w:rsidP="00AB316A">
      <w:pPr>
        <w:spacing w:before="8"/>
        <w:ind w:left="20"/>
        <w:rPr>
          <w:sz w:val="36"/>
        </w:rPr>
      </w:pPr>
      <w:r>
        <w:rPr>
          <w:sz w:val="36"/>
        </w:rPr>
        <w:t>If</w:t>
      </w:r>
      <w:r>
        <w:rPr>
          <w:spacing w:val="-3"/>
          <w:sz w:val="36"/>
        </w:rPr>
        <w:t xml:space="preserve"> </w:t>
      </w:r>
      <w:r>
        <w:rPr>
          <w:sz w:val="36"/>
        </w:rPr>
        <w:t>you</w:t>
      </w:r>
      <w:r>
        <w:rPr>
          <w:spacing w:val="-2"/>
          <w:sz w:val="36"/>
        </w:rPr>
        <w:t xml:space="preserve"> </w:t>
      </w:r>
      <w:r>
        <w:rPr>
          <w:sz w:val="36"/>
        </w:rPr>
        <w:t>need</w:t>
      </w:r>
      <w:r>
        <w:rPr>
          <w:spacing w:val="-2"/>
          <w:sz w:val="36"/>
        </w:rPr>
        <w:t xml:space="preserve"> </w:t>
      </w:r>
      <w:r>
        <w:rPr>
          <w:sz w:val="36"/>
        </w:rPr>
        <w:t>this</w:t>
      </w:r>
      <w:r>
        <w:rPr>
          <w:spacing w:val="-6"/>
          <w:sz w:val="36"/>
        </w:rPr>
        <w:t xml:space="preserve"> </w:t>
      </w:r>
      <w:r>
        <w:rPr>
          <w:sz w:val="36"/>
        </w:rPr>
        <w:t>notice</w:t>
      </w:r>
      <w:r>
        <w:rPr>
          <w:spacing w:val="-7"/>
          <w:sz w:val="36"/>
        </w:rPr>
        <w:t xml:space="preserve"> </w:t>
      </w:r>
      <w:r>
        <w:rPr>
          <w:sz w:val="36"/>
        </w:rPr>
        <w:t>and/or</w:t>
      </w:r>
      <w:r>
        <w:rPr>
          <w:spacing w:val="-8"/>
          <w:sz w:val="36"/>
        </w:rPr>
        <w:t xml:space="preserve"> </w:t>
      </w:r>
      <w:r>
        <w:rPr>
          <w:sz w:val="36"/>
        </w:rPr>
        <w:t>other</w:t>
      </w:r>
      <w:r>
        <w:rPr>
          <w:spacing w:val="-8"/>
          <w:sz w:val="36"/>
        </w:rPr>
        <w:t xml:space="preserve"> </w:t>
      </w:r>
      <w:r>
        <w:rPr>
          <w:sz w:val="36"/>
        </w:rPr>
        <w:t>documents</w:t>
      </w:r>
      <w:r>
        <w:rPr>
          <w:spacing w:val="-6"/>
          <w:sz w:val="36"/>
        </w:rPr>
        <w:t xml:space="preserve"> </w:t>
      </w:r>
      <w:r>
        <w:rPr>
          <w:sz w:val="36"/>
        </w:rPr>
        <w:t xml:space="preserve">from the County in an alternative communication format </w:t>
      </w:r>
      <w:r>
        <w:rPr>
          <w:spacing w:val="-4"/>
          <w:sz w:val="36"/>
        </w:rPr>
        <w:t xml:space="preserve">such </w:t>
      </w:r>
      <w:r>
        <w:rPr>
          <w:sz w:val="36"/>
        </w:rPr>
        <w:t>as</w:t>
      </w:r>
      <w:r>
        <w:rPr>
          <w:spacing w:val="-1"/>
          <w:sz w:val="36"/>
        </w:rPr>
        <w:t xml:space="preserve"> </w:t>
      </w:r>
      <w:r>
        <w:rPr>
          <w:sz w:val="36"/>
        </w:rPr>
        <w:t>large</w:t>
      </w:r>
      <w:r>
        <w:rPr>
          <w:spacing w:val="-7"/>
          <w:sz w:val="36"/>
        </w:rPr>
        <w:t xml:space="preserve"> </w:t>
      </w:r>
      <w:r>
        <w:rPr>
          <w:sz w:val="36"/>
        </w:rPr>
        <w:t>font,</w:t>
      </w:r>
      <w:r>
        <w:rPr>
          <w:spacing w:val="-8"/>
          <w:sz w:val="36"/>
        </w:rPr>
        <w:t xml:space="preserve"> </w:t>
      </w:r>
      <w:r>
        <w:rPr>
          <w:sz w:val="36"/>
        </w:rPr>
        <w:t>Braille,</w:t>
      </w:r>
      <w:r>
        <w:rPr>
          <w:spacing w:val="-8"/>
          <w:sz w:val="36"/>
        </w:rPr>
        <w:t xml:space="preserve"> </w:t>
      </w:r>
      <w:r>
        <w:rPr>
          <w:sz w:val="36"/>
        </w:rPr>
        <w:t>or</w:t>
      </w:r>
      <w:r>
        <w:rPr>
          <w:spacing w:val="-4"/>
          <w:sz w:val="36"/>
        </w:rPr>
        <w:t xml:space="preserve"> </w:t>
      </w:r>
      <w:r>
        <w:rPr>
          <w:sz w:val="36"/>
        </w:rPr>
        <w:t>an</w:t>
      </w:r>
      <w:r>
        <w:rPr>
          <w:spacing w:val="-2"/>
          <w:sz w:val="36"/>
        </w:rPr>
        <w:t xml:space="preserve"> </w:t>
      </w:r>
      <w:r>
        <w:rPr>
          <w:sz w:val="36"/>
        </w:rPr>
        <w:t>electronic</w:t>
      </w:r>
      <w:r>
        <w:rPr>
          <w:spacing w:val="-1"/>
          <w:sz w:val="36"/>
        </w:rPr>
        <w:t xml:space="preserve"> </w:t>
      </w:r>
      <w:r>
        <w:rPr>
          <w:sz w:val="36"/>
        </w:rPr>
        <w:t>format,</w:t>
      </w:r>
      <w:r>
        <w:rPr>
          <w:spacing w:val="-3"/>
          <w:sz w:val="36"/>
        </w:rPr>
        <w:t xml:space="preserve"> </w:t>
      </w:r>
      <w:r>
        <w:rPr>
          <w:sz w:val="36"/>
        </w:rPr>
        <w:t>or,</w:t>
      </w:r>
      <w:r>
        <w:rPr>
          <w:spacing w:val="-3"/>
          <w:sz w:val="36"/>
        </w:rPr>
        <w:t xml:space="preserve"> </w:t>
      </w:r>
      <w:r>
        <w:rPr>
          <w:sz w:val="36"/>
        </w:rPr>
        <w:t>if</w:t>
      </w:r>
      <w:r>
        <w:rPr>
          <w:spacing w:val="-8"/>
          <w:sz w:val="36"/>
        </w:rPr>
        <w:t xml:space="preserve"> </w:t>
      </w:r>
      <w:r>
        <w:rPr>
          <w:sz w:val="36"/>
        </w:rPr>
        <w:t xml:space="preserve">you would like help reading the material, please contact </w:t>
      </w:r>
      <w:r w:rsidRPr="00EF7A6D">
        <w:rPr>
          <w:sz w:val="36"/>
        </w:rPr>
        <w:t xml:space="preserve">Orange County </w:t>
      </w:r>
      <w:r>
        <w:rPr>
          <w:sz w:val="36"/>
        </w:rPr>
        <w:t xml:space="preserve">BPH </w:t>
      </w:r>
      <w:r w:rsidRPr="00EF7A6D">
        <w:rPr>
          <w:sz w:val="36"/>
        </w:rPr>
        <w:t>by calling (866) 308-3074</w:t>
      </w:r>
      <w:r>
        <w:rPr>
          <w:sz w:val="36"/>
        </w:rPr>
        <w:t>.</w:t>
      </w:r>
    </w:p>
    <w:p w14:paraId="6A5172AD" w14:textId="77777777" w:rsidR="00AB316A" w:rsidRDefault="00AB316A" w:rsidP="00AB316A">
      <w:pPr>
        <w:pStyle w:val="BodyText"/>
        <w:spacing w:before="277"/>
      </w:pP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County</w:t>
      </w:r>
      <w:r>
        <w:rPr>
          <w:spacing w:val="-2"/>
        </w:rPr>
        <w:t xml:space="preserve"> </w:t>
      </w:r>
      <w:r>
        <w:t>does</w:t>
      </w:r>
      <w:r>
        <w:rPr>
          <w:spacing w:val="-7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help</w:t>
      </w:r>
      <w:r>
        <w:rPr>
          <w:spacing w:val="-6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your satisfaction</w:t>
      </w:r>
      <w:r>
        <w:rPr>
          <w:spacing w:val="-1"/>
        </w:rPr>
        <w:t xml:space="preserve"> </w:t>
      </w:r>
      <w:r>
        <w:t>and/or you</w:t>
      </w:r>
      <w:r>
        <w:rPr>
          <w:spacing w:val="-6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additional help,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Medi-Cal</w:t>
      </w:r>
      <w:r>
        <w:rPr>
          <w:spacing w:val="-4"/>
        </w:rPr>
        <w:t xml:space="preserve"> </w:t>
      </w:r>
      <w:r>
        <w:t>Managed</w:t>
      </w:r>
      <w:r>
        <w:rPr>
          <w:spacing w:val="-3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Ombudsman</w:t>
      </w:r>
      <w:r>
        <w:rPr>
          <w:spacing w:val="-3"/>
        </w:rPr>
        <w:t xml:space="preserve"> </w:t>
      </w:r>
      <w:r>
        <w:t>Office</w:t>
      </w:r>
      <w:r>
        <w:rPr>
          <w:spacing w:val="-3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with any questions. You may call them Monday through Friday, 8am to 5pm PST, excluding holidays, at 1-888-452-8609.</w:t>
      </w:r>
    </w:p>
    <w:p w14:paraId="686D2A83" w14:textId="74C139BA" w:rsidR="00D83F9C" w:rsidRDefault="00AB316A" w:rsidP="00AB316A">
      <w:r>
        <w:rPr>
          <w:rFonts w:ascii="Arial" w:hAnsi="Arial"/>
          <w:sz w:val="36"/>
        </w:rPr>
        <w:t xml:space="preserve">  </w:t>
      </w:r>
    </w:p>
    <w:p w14:paraId="343752E2" w14:textId="77777777" w:rsidR="00FA054F" w:rsidRDefault="00FA054F" w:rsidP="001A263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This notice does not affect any of your other Medi-Cal services.</w:t>
      </w:r>
    </w:p>
    <w:p w14:paraId="49737D12" w14:textId="77777777" w:rsidR="00FA054F" w:rsidRDefault="00FA054F" w:rsidP="00FA054F">
      <w:pPr>
        <w:rPr>
          <w:rFonts w:ascii="Arial" w:hAnsi="Arial"/>
          <w:sz w:val="24"/>
        </w:rPr>
      </w:pPr>
    </w:p>
    <w:p w14:paraId="79481667" w14:textId="77777777" w:rsidR="00810A0D" w:rsidRPr="00AD2728" w:rsidRDefault="00810A0D" w:rsidP="00810A0D">
      <w:pPr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Azahar V. Lopez, PsyD, CHC</w:t>
      </w:r>
    </w:p>
    <w:p w14:paraId="5D9073EA" w14:textId="77777777" w:rsidR="00810A0D" w:rsidRDefault="00810A0D" w:rsidP="00810A0D">
      <w:pPr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Assistant Deputy Director</w:t>
      </w:r>
    </w:p>
    <w:p w14:paraId="09BBB3A6" w14:textId="77777777" w:rsidR="00810A0D" w:rsidRPr="00AD2728" w:rsidRDefault="00810A0D" w:rsidP="00810A0D">
      <w:pPr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Quality Management Services (QMS)</w:t>
      </w:r>
    </w:p>
    <w:p w14:paraId="51922012" w14:textId="77777777" w:rsidR="00F306D4" w:rsidRDefault="00F306D4">
      <w:pPr>
        <w:rPr>
          <w:rFonts w:ascii="Arial" w:hAnsi="Arial"/>
          <w:sz w:val="24"/>
        </w:rPr>
      </w:pPr>
    </w:p>
    <w:p w14:paraId="17026C5E" w14:textId="77777777" w:rsidR="00AB316A" w:rsidRPr="00AB316A" w:rsidRDefault="00AB316A" w:rsidP="00AB316A">
      <w:pPr>
        <w:spacing w:before="12"/>
        <w:ind w:left="20"/>
        <w:rPr>
          <w:rFonts w:asciiTheme="minorBidi" w:hAnsiTheme="minorBidi" w:cstheme="minorBidi"/>
          <w:sz w:val="24"/>
        </w:rPr>
      </w:pPr>
      <w:r w:rsidRPr="00AB316A">
        <w:rPr>
          <w:rFonts w:asciiTheme="minorBidi" w:hAnsiTheme="minorBidi" w:cstheme="minorBidi"/>
          <w:sz w:val="24"/>
        </w:rPr>
        <w:t>Enclosed:</w:t>
      </w:r>
      <w:r w:rsidRPr="00AB316A">
        <w:rPr>
          <w:rFonts w:asciiTheme="minorBidi" w:hAnsiTheme="minorBidi" w:cstheme="minorBidi"/>
          <w:spacing w:val="-5"/>
          <w:sz w:val="24"/>
        </w:rPr>
        <w:t xml:space="preserve"> </w:t>
      </w:r>
      <w:r w:rsidRPr="00AB316A">
        <w:rPr>
          <w:rFonts w:asciiTheme="minorBidi" w:hAnsiTheme="minorBidi" w:cstheme="minorBidi"/>
          <w:sz w:val="24"/>
        </w:rPr>
        <w:t>“Your</w:t>
      </w:r>
      <w:r w:rsidRPr="00AB316A">
        <w:rPr>
          <w:rFonts w:asciiTheme="minorBidi" w:hAnsiTheme="minorBidi" w:cstheme="minorBidi"/>
          <w:spacing w:val="-2"/>
          <w:sz w:val="24"/>
        </w:rPr>
        <w:t xml:space="preserve"> </w:t>
      </w:r>
      <w:r w:rsidRPr="00AB316A">
        <w:rPr>
          <w:rFonts w:asciiTheme="minorBidi" w:hAnsiTheme="minorBidi" w:cstheme="minorBidi"/>
          <w:sz w:val="24"/>
        </w:rPr>
        <w:t>Rights</w:t>
      </w:r>
      <w:r w:rsidRPr="00AB316A">
        <w:rPr>
          <w:rFonts w:asciiTheme="minorBidi" w:hAnsiTheme="minorBidi" w:cstheme="minorBidi"/>
          <w:spacing w:val="-3"/>
          <w:sz w:val="24"/>
        </w:rPr>
        <w:t xml:space="preserve"> </w:t>
      </w:r>
      <w:r w:rsidRPr="00AB316A">
        <w:rPr>
          <w:rFonts w:asciiTheme="minorBidi" w:hAnsiTheme="minorBidi" w:cstheme="minorBidi"/>
          <w:sz w:val="24"/>
        </w:rPr>
        <w:t>under</w:t>
      </w:r>
      <w:r w:rsidRPr="00AB316A">
        <w:rPr>
          <w:rFonts w:asciiTheme="minorBidi" w:hAnsiTheme="minorBidi" w:cstheme="minorBidi"/>
          <w:spacing w:val="-2"/>
          <w:sz w:val="24"/>
        </w:rPr>
        <w:t xml:space="preserve"> </w:t>
      </w:r>
      <w:r w:rsidRPr="00AB316A">
        <w:rPr>
          <w:rFonts w:asciiTheme="minorBidi" w:hAnsiTheme="minorBidi" w:cstheme="minorBidi"/>
          <w:sz w:val="24"/>
        </w:rPr>
        <w:t>Medi-Cal</w:t>
      </w:r>
      <w:r w:rsidRPr="00AB316A">
        <w:rPr>
          <w:rFonts w:asciiTheme="minorBidi" w:hAnsiTheme="minorBidi" w:cstheme="minorBidi"/>
          <w:spacing w:val="-8"/>
          <w:sz w:val="24"/>
        </w:rPr>
        <w:t xml:space="preserve"> </w:t>
      </w:r>
      <w:r w:rsidRPr="00AB316A">
        <w:rPr>
          <w:rFonts w:asciiTheme="minorBidi" w:hAnsiTheme="minorBidi" w:cstheme="minorBidi"/>
          <w:sz w:val="24"/>
        </w:rPr>
        <w:t>Managed</w:t>
      </w:r>
      <w:r w:rsidRPr="00AB316A">
        <w:rPr>
          <w:rFonts w:asciiTheme="minorBidi" w:hAnsiTheme="minorBidi" w:cstheme="minorBidi"/>
          <w:spacing w:val="-2"/>
          <w:sz w:val="24"/>
        </w:rPr>
        <w:t xml:space="preserve"> Care”</w:t>
      </w:r>
    </w:p>
    <w:p w14:paraId="5303FFDB" w14:textId="77777777" w:rsidR="00AB316A" w:rsidRPr="00AB316A" w:rsidRDefault="00AB316A" w:rsidP="00AB316A">
      <w:pPr>
        <w:spacing w:before="5" w:line="275" w:lineRule="exact"/>
        <w:ind w:left="1156"/>
        <w:rPr>
          <w:rFonts w:asciiTheme="minorBidi" w:hAnsiTheme="minorBidi" w:cstheme="minorBidi"/>
          <w:sz w:val="24"/>
        </w:rPr>
      </w:pPr>
      <w:r w:rsidRPr="00AB316A">
        <w:rPr>
          <w:rFonts w:asciiTheme="minorBidi" w:hAnsiTheme="minorBidi" w:cstheme="minorBidi"/>
          <w:sz w:val="24"/>
        </w:rPr>
        <w:t>Notice</w:t>
      </w:r>
      <w:r w:rsidRPr="00AB316A">
        <w:rPr>
          <w:rFonts w:asciiTheme="minorBidi" w:hAnsiTheme="minorBidi" w:cstheme="minorBidi"/>
          <w:spacing w:val="-1"/>
          <w:sz w:val="24"/>
        </w:rPr>
        <w:t xml:space="preserve"> </w:t>
      </w:r>
      <w:r w:rsidRPr="00AB316A">
        <w:rPr>
          <w:rFonts w:asciiTheme="minorBidi" w:hAnsiTheme="minorBidi" w:cstheme="minorBidi"/>
          <w:sz w:val="24"/>
        </w:rPr>
        <w:t>of</w:t>
      </w:r>
      <w:r w:rsidRPr="00AB316A">
        <w:rPr>
          <w:rFonts w:asciiTheme="minorBidi" w:hAnsiTheme="minorBidi" w:cstheme="minorBidi"/>
          <w:spacing w:val="2"/>
          <w:sz w:val="24"/>
        </w:rPr>
        <w:t xml:space="preserve"> </w:t>
      </w:r>
      <w:r w:rsidRPr="00AB316A">
        <w:rPr>
          <w:rFonts w:asciiTheme="minorBidi" w:hAnsiTheme="minorBidi" w:cstheme="minorBidi"/>
          <w:spacing w:val="-2"/>
          <w:sz w:val="24"/>
        </w:rPr>
        <w:t>Availability</w:t>
      </w:r>
    </w:p>
    <w:p w14:paraId="5B7B46C1" w14:textId="77777777" w:rsidR="00AB316A" w:rsidRPr="00AB316A" w:rsidRDefault="00AB316A" w:rsidP="00AB316A">
      <w:pPr>
        <w:spacing w:line="275" w:lineRule="exact"/>
        <w:ind w:left="1157"/>
        <w:rPr>
          <w:rFonts w:asciiTheme="minorBidi" w:hAnsiTheme="minorBidi" w:cstheme="minorBidi"/>
          <w:sz w:val="24"/>
        </w:rPr>
      </w:pPr>
      <w:r w:rsidRPr="00AB316A">
        <w:rPr>
          <w:rFonts w:asciiTheme="minorBidi" w:hAnsiTheme="minorBidi" w:cstheme="minorBidi"/>
          <w:sz w:val="24"/>
        </w:rPr>
        <w:t>Member</w:t>
      </w:r>
      <w:r w:rsidRPr="00AB316A">
        <w:rPr>
          <w:rFonts w:asciiTheme="minorBidi" w:hAnsiTheme="minorBidi" w:cstheme="minorBidi"/>
          <w:spacing w:val="-15"/>
          <w:sz w:val="24"/>
        </w:rPr>
        <w:t xml:space="preserve"> </w:t>
      </w:r>
      <w:r w:rsidRPr="00AB316A">
        <w:rPr>
          <w:rFonts w:asciiTheme="minorBidi" w:hAnsiTheme="minorBidi" w:cstheme="minorBidi"/>
          <w:sz w:val="24"/>
        </w:rPr>
        <w:t>Non-Discrimination</w:t>
      </w:r>
      <w:r w:rsidRPr="00AB316A">
        <w:rPr>
          <w:rFonts w:asciiTheme="minorBidi" w:hAnsiTheme="minorBidi" w:cstheme="minorBidi"/>
          <w:spacing w:val="-15"/>
          <w:sz w:val="24"/>
        </w:rPr>
        <w:t xml:space="preserve"> </w:t>
      </w:r>
      <w:r w:rsidRPr="00AB316A">
        <w:rPr>
          <w:rFonts w:asciiTheme="minorBidi" w:hAnsiTheme="minorBidi" w:cstheme="minorBidi"/>
          <w:spacing w:val="-2"/>
          <w:sz w:val="24"/>
        </w:rPr>
        <w:t>Notice</w:t>
      </w:r>
    </w:p>
    <w:p w14:paraId="48265380" w14:textId="0C3A801A" w:rsidR="00B4233E" w:rsidRPr="008E4C65" w:rsidRDefault="00AB316A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</w:p>
    <w:p w14:paraId="015E375C" w14:textId="77777777" w:rsidR="00F47952" w:rsidRPr="008E4C65" w:rsidRDefault="00F47952">
      <w:pPr>
        <w:rPr>
          <w:rFonts w:ascii="Arial" w:hAnsi="Arial"/>
          <w:i/>
          <w:color w:val="808080"/>
          <w:sz w:val="24"/>
          <w:szCs w:val="24"/>
        </w:rPr>
      </w:pPr>
    </w:p>
    <w:p w14:paraId="167E8071" w14:textId="77777777" w:rsidR="00F306D4" w:rsidRPr="008E4C65" w:rsidRDefault="00D5412F">
      <w:pPr>
        <w:rPr>
          <w:rFonts w:ascii="Arial" w:hAnsi="Arial"/>
          <w:i/>
          <w:color w:val="808080"/>
          <w:sz w:val="24"/>
          <w:szCs w:val="24"/>
        </w:rPr>
      </w:pPr>
      <w:r>
        <w:rPr>
          <w:rFonts w:ascii="Arial" w:hAnsi="Arial"/>
          <w:i/>
          <w:color w:val="808080"/>
          <w:sz w:val="24"/>
          <w:szCs w:val="24"/>
        </w:rPr>
        <w:fldChar w:fldCharType="begin">
          <w:ffData>
            <w:name w:val="Text26"/>
            <w:enabled/>
            <w:calcOnExit w:val="0"/>
            <w:textInput>
              <w:default w:val="Enclose notice with each letter"/>
            </w:textInput>
          </w:ffData>
        </w:fldChar>
      </w:r>
      <w:bookmarkStart w:id="5" w:name="Text26"/>
      <w:r>
        <w:rPr>
          <w:rFonts w:ascii="Arial" w:hAnsi="Arial"/>
          <w:i/>
          <w:color w:val="808080"/>
          <w:sz w:val="24"/>
          <w:szCs w:val="24"/>
        </w:rPr>
        <w:instrText xml:space="preserve"> FORMTEXT </w:instrText>
      </w:r>
      <w:r>
        <w:rPr>
          <w:rFonts w:ascii="Arial" w:hAnsi="Arial"/>
          <w:i/>
          <w:color w:val="808080"/>
          <w:sz w:val="24"/>
          <w:szCs w:val="24"/>
        </w:rPr>
      </w:r>
      <w:r>
        <w:rPr>
          <w:rFonts w:ascii="Arial" w:hAnsi="Arial"/>
          <w:i/>
          <w:color w:val="808080"/>
          <w:sz w:val="24"/>
          <w:szCs w:val="24"/>
        </w:rPr>
        <w:fldChar w:fldCharType="separate"/>
      </w:r>
      <w:r>
        <w:rPr>
          <w:rFonts w:ascii="Arial" w:hAnsi="Arial"/>
          <w:i/>
          <w:noProof/>
          <w:color w:val="808080"/>
          <w:sz w:val="24"/>
          <w:szCs w:val="24"/>
        </w:rPr>
        <w:t>Enclose notice with each letter</w:t>
      </w:r>
      <w:r>
        <w:rPr>
          <w:rFonts w:ascii="Arial" w:hAnsi="Arial"/>
          <w:i/>
          <w:color w:val="808080"/>
          <w:sz w:val="24"/>
          <w:szCs w:val="24"/>
        </w:rPr>
        <w:fldChar w:fldCharType="end"/>
      </w:r>
      <w:bookmarkEnd w:id="5"/>
      <w:r w:rsidR="00E17CD7">
        <w:rPr>
          <w:rFonts w:ascii="Arial" w:hAnsi="Arial"/>
          <w:i/>
          <w:color w:val="808080"/>
          <w:sz w:val="24"/>
          <w:szCs w:val="24"/>
        </w:rPr>
        <w:t xml:space="preserve"> </w:t>
      </w:r>
    </w:p>
    <w:p w14:paraId="0E12357D" w14:textId="77777777" w:rsidR="000F7349" w:rsidRPr="00321F25" w:rsidRDefault="000F7349">
      <w:pPr>
        <w:rPr>
          <w:rFonts w:ascii="Arial" w:hAnsi="Arial"/>
          <w:i/>
          <w:color w:val="808080"/>
          <w:sz w:val="24"/>
          <w:szCs w:val="24"/>
        </w:rPr>
      </w:pPr>
    </w:p>
    <w:p w14:paraId="6B9AB17F" w14:textId="77777777" w:rsidR="000F7349" w:rsidRPr="00B14085" w:rsidRDefault="000F7349">
      <w:pPr>
        <w:rPr>
          <w:sz w:val="36"/>
          <w:szCs w:val="36"/>
        </w:rPr>
      </w:pPr>
    </w:p>
    <w:sectPr w:rsidR="000F7349" w:rsidRPr="00B14085" w:rsidSect="005B232A">
      <w:headerReference w:type="default" r:id="rId13"/>
      <w:footerReference w:type="default" r:id="rId14"/>
      <w:type w:val="continuous"/>
      <w:pgSz w:w="12240" w:h="15840"/>
      <w:pgMar w:top="1440" w:right="1800" w:bottom="1440" w:left="1800" w:header="720" w:footer="28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11899" w14:textId="77777777" w:rsidR="006B09E2" w:rsidRDefault="006B09E2">
      <w:r>
        <w:separator/>
      </w:r>
    </w:p>
  </w:endnote>
  <w:endnote w:type="continuationSeparator" w:id="0">
    <w:p w14:paraId="5137F654" w14:textId="77777777" w:rsidR="006B09E2" w:rsidRDefault="006B0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1AE6E" w14:textId="4583E134" w:rsidR="00BF2BDE" w:rsidRPr="005B232A" w:rsidRDefault="00BF2BDE">
    <w:pPr>
      <w:pStyle w:val="Footer"/>
      <w:rPr>
        <w:rFonts w:asciiTheme="majorBidi" w:hAnsiTheme="majorBidi" w:cstheme="majorBidi"/>
      </w:rPr>
    </w:pPr>
    <w:r w:rsidRPr="005B232A">
      <w:rPr>
        <w:rFonts w:asciiTheme="majorBidi" w:hAnsiTheme="majorBidi" w:cstheme="majorBidi"/>
      </w:rPr>
      <w:t>N</w:t>
    </w:r>
    <w:r w:rsidR="005B232A" w:rsidRPr="005B232A">
      <w:rPr>
        <w:rFonts w:asciiTheme="majorBidi" w:hAnsiTheme="majorBidi" w:cstheme="majorBidi"/>
      </w:rPr>
      <w:t xml:space="preserve">OABD-Denial Notice (Revised June 2025)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B62EE" w14:textId="77777777" w:rsidR="006B09E2" w:rsidRDefault="006B09E2">
      <w:r>
        <w:separator/>
      </w:r>
    </w:p>
  </w:footnote>
  <w:footnote w:type="continuationSeparator" w:id="0">
    <w:p w14:paraId="732D61D4" w14:textId="77777777" w:rsidR="006B09E2" w:rsidRDefault="006B0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2DC99" w14:textId="08FF3AF1" w:rsidR="00063182" w:rsidRDefault="00AB316A" w:rsidP="00063182">
    <w:pPr>
      <w:pStyle w:val="Header"/>
      <w:jc w:val="right"/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284F7DB" wp14:editId="00A3D3C0">
              <wp:simplePos x="0" y="0"/>
              <wp:positionH relativeFrom="page">
                <wp:posOffset>5391150</wp:posOffset>
              </wp:positionH>
              <wp:positionV relativeFrom="page">
                <wp:posOffset>288925</wp:posOffset>
              </wp:positionV>
              <wp:extent cx="1314450" cy="187325"/>
              <wp:effectExtent l="0" t="0" r="19050" b="22225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14450" cy="1873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38885" h="187325">
                            <a:moveTo>
                              <a:pt x="435978" y="79794"/>
                            </a:moveTo>
                            <a:lnTo>
                              <a:pt x="427990" y="79794"/>
                            </a:lnTo>
                            <a:lnTo>
                              <a:pt x="420535" y="82969"/>
                            </a:lnTo>
                            <a:lnTo>
                              <a:pt x="413600" y="89306"/>
                            </a:lnTo>
                            <a:lnTo>
                              <a:pt x="409206" y="93256"/>
                            </a:lnTo>
                            <a:lnTo>
                              <a:pt x="405269" y="99148"/>
                            </a:lnTo>
                            <a:lnTo>
                              <a:pt x="401789" y="106972"/>
                            </a:lnTo>
                            <a:lnTo>
                              <a:pt x="451319" y="106972"/>
                            </a:lnTo>
                            <a:lnTo>
                              <a:pt x="453644" y="97256"/>
                            </a:lnTo>
                            <a:lnTo>
                              <a:pt x="453390" y="90297"/>
                            </a:lnTo>
                            <a:lnTo>
                              <a:pt x="450570" y="86093"/>
                            </a:lnTo>
                            <a:lnTo>
                              <a:pt x="447763" y="81889"/>
                            </a:lnTo>
                            <a:lnTo>
                              <a:pt x="442899" y="79794"/>
                            </a:lnTo>
                            <a:lnTo>
                              <a:pt x="435978" y="79794"/>
                            </a:lnTo>
                            <a:close/>
                          </a:path>
                          <a:path w="1238885" h="187325">
                            <a:moveTo>
                              <a:pt x="650265" y="50025"/>
                            </a:moveTo>
                            <a:lnTo>
                              <a:pt x="682193" y="78235"/>
                            </a:lnTo>
                            <a:lnTo>
                              <a:pt x="680860" y="88672"/>
                            </a:lnTo>
                            <a:lnTo>
                              <a:pt x="677481" y="100799"/>
                            </a:lnTo>
                            <a:lnTo>
                              <a:pt x="649135" y="184175"/>
                            </a:lnTo>
                            <a:lnTo>
                              <a:pt x="598614" y="184175"/>
                            </a:lnTo>
                            <a:lnTo>
                              <a:pt x="623138" y="112039"/>
                            </a:lnTo>
                            <a:lnTo>
                              <a:pt x="625932" y="103797"/>
                            </a:lnTo>
                            <a:lnTo>
                              <a:pt x="626389" y="97967"/>
                            </a:lnTo>
                            <a:lnTo>
                              <a:pt x="624509" y="94551"/>
                            </a:lnTo>
                            <a:lnTo>
                              <a:pt x="622617" y="91135"/>
                            </a:lnTo>
                            <a:lnTo>
                              <a:pt x="618921" y="89433"/>
                            </a:lnTo>
                            <a:lnTo>
                              <a:pt x="613397" y="89433"/>
                            </a:lnTo>
                            <a:lnTo>
                              <a:pt x="607301" y="89433"/>
                            </a:lnTo>
                            <a:lnTo>
                              <a:pt x="582104" y="121170"/>
                            </a:lnTo>
                            <a:lnTo>
                              <a:pt x="560692" y="184175"/>
                            </a:lnTo>
                            <a:lnTo>
                              <a:pt x="510425" y="184175"/>
                            </a:lnTo>
                            <a:lnTo>
                              <a:pt x="555002" y="52984"/>
                            </a:lnTo>
                            <a:lnTo>
                              <a:pt x="601814" y="52984"/>
                            </a:lnTo>
                            <a:lnTo>
                              <a:pt x="594563" y="74358"/>
                            </a:lnTo>
                            <a:lnTo>
                              <a:pt x="601889" y="68279"/>
                            </a:lnTo>
                            <a:lnTo>
                              <a:pt x="642716" y="50375"/>
                            </a:lnTo>
                            <a:lnTo>
                              <a:pt x="650265" y="50025"/>
                            </a:lnTo>
                            <a:close/>
                          </a:path>
                          <a:path w="1238885" h="187325">
                            <a:moveTo>
                              <a:pt x="443992" y="50025"/>
                            </a:moveTo>
                            <a:lnTo>
                              <a:pt x="485571" y="58547"/>
                            </a:lnTo>
                            <a:lnTo>
                              <a:pt x="502772" y="91952"/>
                            </a:lnTo>
                            <a:lnTo>
                              <a:pt x="502062" y="101873"/>
                            </a:lnTo>
                            <a:lnTo>
                              <a:pt x="499876" y="113012"/>
                            </a:lnTo>
                            <a:lnTo>
                              <a:pt x="496214" y="125374"/>
                            </a:lnTo>
                            <a:lnTo>
                              <a:pt x="494284" y="131051"/>
                            </a:lnTo>
                            <a:lnTo>
                              <a:pt x="393484" y="131051"/>
                            </a:lnTo>
                            <a:lnTo>
                              <a:pt x="391642" y="139128"/>
                            </a:lnTo>
                            <a:lnTo>
                              <a:pt x="391782" y="145135"/>
                            </a:lnTo>
                            <a:lnTo>
                              <a:pt x="393903" y="149098"/>
                            </a:lnTo>
                            <a:lnTo>
                              <a:pt x="396824" y="154774"/>
                            </a:lnTo>
                            <a:lnTo>
                              <a:pt x="402196" y="157619"/>
                            </a:lnTo>
                            <a:lnTo>
                              <a:pt x="410019" y="157619"/>
                            </a:lnTo>
                            <a:lnTo>
                              <a:pt x="414959" y="157619"/>
                            </a:lnTo>
                            <a:lnTo>
                              <a:pt x="436943" y="145630"/>
                            </a:lnTo>
                            <a:lnTo>
                              <a:pt x="484924" y="150202"/>
                            </a:lnTo>
                            <a:lnTo>
                              <a:pt x="447878" y="178549"/>
                            </a:lnTo>
                            <a:lnTo>
                              <a:pt x="398881" y="187134"/>
                            </a:lnTo>
                            <a:lnTo>
                              <a:pt x="386701" y="186675"/>
                            </a:lnTo>
                            <a:lnTo>
                              <a:pt x="349934" y="170278"/>
                            </a:lnTo>
                            <a:lnTo>
                              <a:pt x="342077" y="148092"/>
                            </a:lnTo>
                            <a:lnTo>
                              <a:pt x="342085" y="139041"/>
                            </a:lnTo>
                            <a:lnTo>
                              <a:pt x="360878" y="91003"/>
                            </a:lnTo>
                            <a:lnTo>
                              <a:pt x="396734" y="60724"/>
                            </a:lnTo>
                            <a:lnTo>
                              <a:pt x="427171" y="51213"/>
                            </a:lnTo>
                            <a:lnTo>
                              <a:pt x="443992" y="50025"/>
                            </a:lnTo>
                            <a:close/>
                          </a:path>
                          <a:path w="1238885" h="187325">
                            <a:moveTo>
                              <a:pt x="227914" y="44094"/>
                            </a:moveTo>
                            <a:lnTo>
                              <a:pt x="194284" y="143040"/>
                            </a:lnTo>
                            <a:lnTo>
                              <a:pt x="208000" y="143040"/>
                            </a:lnTo>
                            <a:lnTo>
                              <a:pt x="245503" y="132029"/>
                            </a:lnTo>
                            <a:lnTo>
                              <a:pt x="265391" y="94119"/>
                            </a:lnTo>
                            <a:lnTo>
                              <a:pt x="271306" y="61160"/>
                            </a:lnTo>
                            <a:lnTo>
                              <a:pt x="269392" y="54711"/>
                            </a:lnTo>
                            <a:lnTo>
                              <a:pt x="265508" y="50068"/>
                            </a:lnTo>
                            <a:lnTo>
                              <a:pt x="259627" y="46750"/>
                            </a:lnTo>
                            <a:lnTo>
                              <a:pt x="251749" y="44758"/>
                            </a:lnTo>
                            <a:lnTo>
                              <a:pt x="241871" y="44094"/>
                            </a:lnTo>
                            <a:lnTo>
                              <a:pt x="227914" y="44094"/>
                            </a:lnTo>
                            <a:close/>
                          </a:path>
                          <a:path w="1238885" h="187325">
                            <a:moveTo>
                              <a:pt x="185902" y="3086"/>
                            </a:moveTo>
                            <a:lnTo>
                              <a:pt x="269024" y="3086"/>
                            </a:lnTo>
                            <a:lnTo>
                              <a:pt x="280587" y="3502"/>
                            </a:lnTo>
                            <a:lnTo>
                              <a:pt x="317533" y="17876"/>
                            </a:lnTo>
                            <a:lnTo>
                              <a:pt x="329613" y="49904"/>
                            </a:lnTo>
                            <a:lnTo>
                              <a:pt x="329450" y="57924"/>
                            </a:lnTo>
                            <a:lnTo>
                              <a:pt x="316900" y="106714"/>
                            </a:lnTo>
                            <a:lnTo>
                              <a:pt x="293831" y="145711"/>
                            </a:lnTo>
                            <a:lnTo>
                              <a:pt x="257381" y="173845"/>
                            </a:lnTo>
                            <a:lnTo>
                              <a:pt x="215283" y="183866"/>
                            </a:lnTo>
                            <a:lnTo>
                              <a:pt x="207492" y="184175"/>
                            </a:lnTo>
                            <a:lnTo>
                              <a:pt x="124358" y="184175"/>
                            </a:lnTo>
                            <a:lnTo>
                              <a:pt x="185902" y="3086"/>
                            </a:lnTo>
                            <a:close/>
                          </a:path>
                          <a:path w="1238885" h="187325">
                            <a:moveTo>
                              <a:pt x="139014" y="0"/>
                            </a:moveTo>
                            <a:lnTo>
                              <a:pt x="143154" y="21983"/>
                            </a:lnTo>
                            <a:lnTo>
                              <a:pt x="135465" y="25314"/>
                            </a:lnTo>
                            <a:lnTo>
                              <a:pt x="128876" y="28640"/>
                            </a:lnTo>
                            <a:lnTo>
                              <a:pt x="107632" y="50888"/>
                            </a:lnTo>
                            <a:lnTo>
                              <a:pt x="133324" y="50888"/>
                            </a:lnTo>
                            <a:lnTo>
                              <a:pt x="116370" y="100799"/>
                            </a:lnTo>
                            <a:lnTo>
                              <a:pt x="62636" y="100799"/>
                            </a:lnTo>
                            <a:lnTo>
                              <a:pt x="76695" y="59410"/>
                            </a:lnTo>
                            <a:lnTo>
                              <a:pt x="98463" y="23342"/>
                            </a:lnTo>
                            <a:lnTo>
                              <a:pt x="126527" y="5252"/>
                            </a:lnTo>
                            <a:lnTo>
                              <a:pt x="139014" y="0"/>
                            </a:lnTo>
                            <a:close/>
                          </a:path>
                          <a:path w="1238885" h="187325">
                            <a:moveTo>
                              <a:pt x="76377" y="0"/>
                            </a:moveTo>
                            <a:lnTo>
                              <a:pt x="80518" y="21983"/>
                            </a:lnTo>
                            <a:lnTo>
                              <a:pt x="72836" y="25314"/>
                            </a:lnTo>
                            <a:lnTo>
                              <a:pt x="66249" y="28640"/>
                            </a:lnTo>
                            <a:lnTo>
                              <a:pt x="45008" y="50888"/>
                            </a:lnTo>
                            <a:lnTo>
                              <a:pt x="70700" y="50888"/>
                            </a:lnTo>
                            <a:lnTo>
                              <a:pt x="53733" y="100799"/>
                            </a:lnTo>
                            <a:lnTo>
                              <a:pt x="0" y="100799"/>
                            </a:lnTo>
                            <a:lnTo>
                              <a:pt x="14071" y="59410"/>
                            </a:lnTo>
                            <a:lnTo>
                              <a:pt x="35839" y="23342"/>
                            </a:lnTo>
                            <a:lnTo>
                              <a:pt x="63892" y="5252"/>
                            </a:lnTo>
                            <a:lnTo>
                              <a:pt x="76377" y="0"/>
                            </a:lnTo>
                            <a:close/>
                          </a:path>
                          <a:path w="1238885" h="187325">
                            <a:moveTo>
                              <a:pt x="901433" y="121920"/>
                            </a:moveTo>
                            <a:lnTo>
                              <a:pt x="893673" y="124383"/>
                            </a:lnTo>
                            <a:lnTo>
                              <a:pt x="885723" y="126568"/>
                            </a:lnTo>
                            <a:lnTo>
                              <a:pt x="877582" y="128460"/>
                            </a:lnTo>
                            <a:lnTo>
                              <a:pt x="866457" y="131178"/>
                            </a:lnTo>
                            <a:lnTo>
                              <a:pt x="848118" y="145757"/>
                            </a:lnTo>
                            <a:lnTo>
                              <a:pt x="846772" y="149707"/>
                            </a:lnTo>
                            <a:lnTo>
                              <a:pt x="847051" y="152946"/>
                            </a:lnTo>
                            <a:lnTo>
                              <a:pt x="848956" y="155460"/>
                            </a:lnTo>
                            <a:lnTo>
                              <a:pt x="850861" y="157962"/>
                            </a:lnTo>
                            <a:lnTo>
                              <a:pt x="854494" y="159219"/>
                            </a:lnTo>
                            <a:lnTo>
                              <a:pt x="859840" y="159219"/>
                            </a:lnTo>
                            <a:lnTo>
                              <a:pt x="865441" y="159219"/>
                            </a:lnTo>
                            <a:lnTo>
                              <a:pt x="871118" y="157861"/>
                            </a:lnTo>
                            <a:lnTo>
                              <a:pt x="876858" y="155143"/>
                            </a:lnTo>
                            <a:lnTo>
                              <a:pt x="882599" y="152425"/>
                            </a:lnTo>
                            <a:lnTo>
                              <a:pt x="887145" y="149110"/>
                            </a:lnTo>
                            <a:lnTo>
                              <a:pt x="890485" y="145199"/>
                            </a:lnTo>
                            <a:lnTo>
                              <a:pt x="893838" y="141287"/>
                            </a:lnTo>
                            <a:lnTo>
                              <a:pt x="896569" y="136207"/>
                            </a:lnTo>
                            <a:lnTo>
                              <a:pt x="898702" y="129946"/>
                            </a:lnTo>
                            <a:lnTo>
                              <a:pt x="901433" y="121920"/>
                            </a:lnTo>
                            <a:close/>
                          </a:path>
                          <a:path w="1238885" h="187325">
                            <a:moveTo>
                              <a:pt x="736688" y="52984"/>
                            </a:moveTo>
                            <a:lnTo>
                              <a:pt x="786968" y="52984"/>
                            </a:lnTo>
                            <a:lnTo>
                              <a:pt x="742378" y="184175"/>
                            </a:lnTo>
                            <a:lnTo>
                              <a:pt x="692099" y="184175"/>
                            </a:lnTo>
                            <a:lnTo>
                              <a:pt x="736688" y="52984"/>
                            </a:lnTo>
                            <a:close/>
                          </a:path>
                          <a:path w="1238885" h="187325">
                            <a:moveTo>
                              <a:pt x="902017" y="50025"/>
                            </a:moveTo>
                            <a:lnTo>
                              <a:pt x="946048" y="54241"/>
                            </a:lnTo>
                            <a:lnTo>
                              <a:pt x="956741" y="63119"/>
                            </a:lnTo>
                            <a:lnTo>
                              <a:pt x="959764" y="66827"/>
                            </a:lnTo>
                            <a:lnTo>
                              <a:pt x="961351" y="72072"/>
                            </a:lnTo>
                            <a:lnTo>
                              <a:pt x="961517" y="78867"/>
                            </a:lnTo>
                            <a:lnTo>
                              <a:pt x="961682" y="85661"/>
                            </a:lnTo>
                            <a:lnTo>
                              <a:pt x="960704" y="92151"/>
                            </a:lnTo>
                            <a:lnTo>
                              <a:pt x="958608" y="98323"/>
                            </a:lnTo>
                            <a:lnTo>
                              <a:pt x="938923" y="156260"/>
                            </a:lnTo>
                            <a:lnTo>
                              <a:pt x="936828" y="162433"/>
                            </a:lnTo>
                            <a:lnTo>
                              <a:pt x="935570" y="167271"/>
                            </a:lnTo>
                            <a:lnTo>
                              <a:pt x="935164" y="170776"/>
                            </a:lnTo>
                            <a:lnTo>
                              <a:pt x="934758" y="174269"/>
                            </a:lnTo>
                            <a:lnTo>
                              <a:pt x="934948" y="178739"/>
                            </a:lnTo>
                            <a:lnTo>
                              <a:pt x="935736" y="184175"/>
                            </a:lnTo>
                            <a:lnTo>
                              <a:pt x="888542" y="184175"/>
                            </a:lnTo>
                            <a:lnTo>
                              <a:pt x="887806" y="180797"/>
                            </a:lnTo>
                            <a:lnTo>
                              <a:pt x="887437" y="178219"/>
                            </a:lnTo>
                            <a:lnTo>
                              <a:pt x="887463" y="176453"/>
                            </a:lnTo>
                            <a:lnTo>
                              <a:pt x="887488" y="174688"/>
                            </a:lnTo>
                            <a:lnTo>
                              <a:pt x="887857" y="171907"/>
                            </a:lnTo>
                            <a:lnTo>
                              <a:pt x="888568" y="168109"/>
                            </a:lnTo>
                            <a:lnTo>
                              <a:pt x="882136" y="172529"/>
                            </a:lnTo>
                            <a:lnTo>
                              <a:pt x="840133" y="186795"/>
                            </a:lnTo>
                            <a:lnTo>
                              <a:pt x="831456" y="187134"/>
                            </a:lnTo>
                            <a:lnTo>
                              <a:pt x="820659" y="186455"/>
                            </a:lnTo>
                            <a:lnTo>
                              <a:pt x="794513" y="164131"/>
                            </a:lnTo>
                            <a:lnTo>
                              <a:pt x="794616" y="157114"/>
                            </a:lnTo>
                            <a:lnTo>
                              <a:pt x="820423" y="120369"/>
                            </a:lnTo>
                            <a:lnTo>
                              <a:pt x="864610" y="107924"/>
                            </a:lnTo>
                            <a:lnTo>
                              <a:pt x="875776" y="105717"/>
                            </a:lnTo>
                            <a:lnTo>
                              <a:pt x="912126" y="90411"/>
                            </a:lnTo>
                            <a:lnTo>
                              <a:pt x="912329" y="86093"/>
                            </a:lnTo>
                            <a:lnTo>
                              <a:pt x="910615" y="83629"/>
                            </a:lnTo>
                            <a:lnTo>
                              <a:pt x="908900" y="81153"/>
                            </a:lnTo>
                            <a:lnTo>
                              <a:pt x="904824" y="79921"/>
                            </a:lnTo>
                            <a:lnTo>
                              <a:pt x="898410" y="79921"/>
                            </a:lnTo>
                            <a:lnTo>
                              <a:pt x="890168" y="79921"/>
                            </a:lnTo>
                            <a:lnTo>
                              <a:pt x="883551" y="81229"/>
                            </a:lnTo>
                            <a:lnTo>
                              <a:pt x="878535" y="83870"/>
                            </a:lnTo>
                            <a:lnTo>
                              <a:pt x="874623" y="85928"/>
                            </a:lnTo>
                            <a:lnTo>
                              <a:pt x="870712" y="89801"/>
                            </a:lnTo>
                            <a:lnTo>
                              <a:pt x="866813" y="95478"/>
                            </a:lnTo>
                            <a:lnTo>
                              <a:pt x="820470" y="90411"/>
                            </a:lnTo>
                            <a:lnTo>
                              <a:pt x="846455" y="61595"/>
                            </a:lnTo>
                            <a:lnTo>
                              <a:pt x="854075" y="58051"/>
                            </a:lnTo>
                            <a:lnTo>
                              <a:pt x="859561" y="55499"/>
                            </a:lnTo>
                            <a:lnTo>
                              <a:pt x="895057" y="50156"/>
                            </a:lnTo>
                            <a:lnTo>
                              <a:pt x="902017" y="50025"/>
                            </a:lnTo>
                            <a:close/>
                          </a:path>
                          <a:path w="1238885" h="187325">
                            <a:moveTo>
                              <a:pt x="1033945" y="3086"/>
                            </a:moveTo>
                            <a:lnTo>
                              <a:pt x="1084338" y="3086"/>
                            </a:lnTo>
                            <a:lnTo>
                              <a:pt x="1022794" y="184175"/>
                            </a:lnTo>
                            <a:lnTo>
                              <a:pt x="972400" y="184175"/>
                            </a:lnTo>
                            <a:lnTo>
                              <a:pt x="1033945" y="3086"/>
                            </a:lnTo>
                            <a:close/>
                          </a:path>
                          <a:path w="1238885" h="187325">
                            <a:moveTo>
                              <a:pt x="753643" y="3086"/>
                            </a:moveTo>
                            <a:lnTo>
                              <a:pt x="803922" y="3086"/>
                            </a:lnTo>
                            <a:lnTo>
                              <a:pt x="792289" y="37299"/>
                            </a:lnTo>
                            <a:lnTo>
                              <a:pt x="742022" y="37299"/>
                            </a:lnTo>
                            <a:lnTo>
                              <a:pt x="753643" y="3086"/>
                            </a:lnTo>
                            <a:close/>
                          </a:path>
                          <a:path w="1238885" h="187325">
                            <a:moveTo>
                              <a:pt x="1185024" y="0"/>
                            </a:moveTo>
                            <a:lnTo>
                              <a:pt x="1238758" y="0"/>
                            </a:lnTo>
                            <a:lnTo>
                              <a:pt x="1224699" y="41376"/>
                            </a:lnTo>
                            <a:lnTo>
                              <a:pt x="1202905" y="77508"/>
                            </a:lnTo>
                            <a:lnTo>
                              <a:pt x="1162507" y="100799"/>
                            </a:lnTo>
                            <a:lnTo>
                              <a:pt x="1158240" y="78803"/>
                            </a:lnTo>
                            <a:lnTo>
                              <a:pt x="1165976" y="75472"/>
                            </a:lnTo>
                            <a:lnTo>
                              <a:pt x="1172592" y="72148"/>
                            </a:lnTo>
                            <a:lnTo>
                              <a:pt x="1193761" y="49898"/>
                            </a:lnTo>
                            <a:lnTo>
                              <a:pt x="1168069" y="49898"/>
                            </a:lnTo>
                            <a:lnTo>
                              <a:pt x="1185024" y="0"/>
                            </a:lnTo>
                            <a:close/>
                          </a:path>
                          <a:path w="1238885" h="187325">
                            <a:moveTo>
                              <a:pt x="1122400" y="0"/>
                            </a:moveTo>
                            <a:lnTo>
                              <a:pt x="1176134" y="0"/>
                            </a:lnTo>
                            <a:lnTo>
                              <a:pt x="1162062" y="41376"/>
                            </a:lnTo>
                            <a:lnTo>
                              <a:pt x="1140282" y="77508"/>
                            </a:lnTo>
                            <a:lnTo>
                              <a:pt x="1099870" y="100799"/>
                            </a:lnTo>
                            <a:lnTo>
                              <a:pt x="1095616" y="78803"/>
                            </a:lnTo>
                            <a:lnTo>
                              <a:pt x="1103352" y="75472"/>
                            </a:lnTo>
                            <a:lnTo>
                              <a:pt x="1109968" y="72148"/>
                            </a:lnTo>
                            <a:lnTo>
                              <a:pt x="1131125" y="49898"/>
                            </a:lnTo>
                            <a:lnTo>
                              <a:pt x="1105433" y="49898"/>
                            </a:lnTo>
                            <a:lnTo>
                              <a:pt x="1122400" y="0"/>
                            </a:lnTo>
                            <a:close/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5263505" id="Graphic 1" o:spid="_x0000_s1026" style="position:absolute;margin-left:424.5pt;margin-top:22.75pt;width:103.5pt;height:14.75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coordsize="1238885,187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" path="m435978,79794r-7988,l420535,82969r-6935,6337l409206,93256r-3937,5892l401789,106972r49530,l453644,97256r-254,-6959l450570,86093r-2807,-4204l442899,79794r-6921,xem650265,50025r31928,28210l680860,88672r-3379,12127l649135,184175r-50521,l623138,112039r2794,-8242l626389,97967r-1880,-3416l622617,91135r-3696,-1702l613397,89433r-6096,l582104,121170r-21412,63005l510425,184175,555002,52984r46812,l594563,74358r7326,-6079l642716,50375r7549,-350xem443992,50025r41579,8522l502772,91952r-710,9921l499876,113012r-3662,12362l494284,131051r-100800,l391642,139128r140,6007l393903,149098r2921,5676l402196,157619r7823,l414959,157619r21984,-11989l484924,150202r-37046,28347l398881,187134r-12180,-459l349934,170278r-7857,-22186l342085,139041,360878,91003,396734,60724r30437,-9511l443992,50025xem227914,44094r-33630,98946l208000,143040r37503,-11011l265391,94119r5915,-32959l269392,54711r-3884,-4643l259627,46750r-7878,-1992l241871,44094r-13957,xem185902,3086r83122,l280587,3502r36946,14374l329613,49904r-163,8020l316900,106714r-23069,38997l257381,173845r-42098,10021l207492,184175r-83134,l185902,3086xem139014,r4140,21983l135465,25314r-6589,3326l107632,50888r25692,l116370,100799r-53734,l76695,59410,98463,23342,126527,5252,139014,xem76377,r4141,21983l72836,25314r-6587,3326l45008,50888r25692,l53733,100799,,100799,14071,59410,35839,23342,63892,5252,76377,xem901433,121920r-7760,2463l885723,126568r-8141,1892l866457,131178r-18339,14579l846772,149707r279,3239l848956,155460r1905,2502l854494,159219r5346,l865441,159219r5677,-1358l876858,155143r5741,-2718l887145,149110r3340,-3911l893838,141287r2731,-5080l898702,129946r2731,-8026xem736688,52984r50280,l742378,184175r-50279,l736688,52984xem902017,50025r44031,4216l956741,63119r3023,3708l961351,72072r166,6795l961682,85661r-978,6490l958608,98323r-19685,57937l936828,162433r-1258,4838l935164,170776r-406,3493l934948,178739r788,5436l888542,184175r-736,-3378l887437,178219r26,-1766l887488,174688r369,-2781l888568,168109r-6432,4420l840133,186795r-8677,339l820659,186455,794513,164131r103,-7017l820423,120369r44187,-12445l875776,105717,912126,90411r203,-4318l910615,83629r-1715,-2476l904824,79921r-6414,l890168,79921r-6617,1308l878535,83870r-3912,2058l870712,89801r-3899,5677l820470,90411,846455,61595r7620,-3544l859561,55499r35496,-5343l902017,50025xem1033945,3086r50393,l1022794,184175r-50394,l1033945,3086xem753643,3086r50279,l792289,37299r-50267,l753643,3086xem1185024,r53734,l1224699,41376r-21794,36132l1162507,100799r-4267,-21996l1165976,75472r6616,-3324l1193761,49898r-25692,l1185024,xem1122400,r53734,l1162062,41376r-21780,36132l1099870,100799r-4254,-21996l1103352,75472r6616,-3324l1131125,49898r-25692,l1122400,xe" fill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B3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EF2F8C"/>
    <w:multiLevelType w:val="singleLevel"/>
    <w:tmpl w:val="D38C21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8CE2C53"/>
    <w:multiLevelType w:val="singleLevel"/>
    <w:tmpl w:val="D38C21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6305439">
    <w:abstractNumId w:val="0"/>
  </w:num>
  <w:num w:numId="2" w16cid:durableId="141973139">
    <w:abstractNumId w:val="1"/>
  </w:num>
  <w:num w:numId="3" w16cid:durableId="1647931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mF+cH8l12rHqrheftkv6rT9tk7VxMcG5DtWBx2856DjOCMD9pGneFHwlnMULoxhxXhzva8Xfpip0pLIvDonCA==" w:salt="2NKqg+ZhmJ3S7kVptfbbzQ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D4"/>
    <w:rsid w:val="0000516B"/>
    <w:rsid w:val="000547FA"/>
    <w:rsid w:val="00057CCE"/>
    <w:rsid w:val="00061809"/>
    <w:rsid w:val="00063182"/>
    <w:rsid w:val="0006742B"/>
    <w:rsid w:val="00067430"/>
    <w:rsid w:val="00067BF8"/>
    <w:rsid w:val="00081EC5"/>
    <w:rsid w:val="000A1234"/>
    <w:rsid w:val="000B587D"/>
    <w:rsid w:val="000C4162"/>
    <w:rsid w:val="000E3415"/>
    <w:rsid w:val="000E74B8"/>
    <w:rsid w:val="000F7349"/>
    <w:rsid w:val="0011097A"/>
    <w:rsid w:val="00116C69"/>
    <w:rsid w:val="001250F8"/>
    <w:rsid w:val="0013073A"/>
    <w:rsid w:val="00134E79"/>
    <w:rsid w:val="0015242F"/>
    <w:rsid w:val="001674E0"/>
    <w:rsid w:val="0017499B"/>
    <w:rsid w:val="00196ECD"/>
    <w:rsid w:val="001A2632"/>
    <w:rsid w:val="001A2644"/>
    <w:rsid w:val="001A27F0"/>
    <w:rsid w:val="001A7173"/>
    <w:rsid w:val="001B2730"/>
    <w:rsid w:val="001B2A26"/>
    <w:rsid w:val="001B6B68"/>
    <w:rsid w:val="001E29F6"/>
    <w:rsid w:val="001E492C"/>
    <w:rsid w:val="001F06BF"/>
    <w:rsid w:val="001F1C35"/>
    <w:rsid w:val="001F6A10"/>
    <w:rsid w:val="002067D3"/>
    <w:rsid w:val="0021351B"/>
    <w:rsid w:val="002179FD"/>
    <w:rsid w:val="00227690"/>
    <w:rsid w:val="00231C46"/>
    <w:rsid w:val="00243EA7"/>
    <w:rsid w:val="002735AD"/>
    <w:rsid w:val="00275F78"/>
    <w:rsid w:val="00283D85"/>
    <w:rsid w:val="00297FB0"/>
    <w:rsid w:val="002B058E"/>
    <w:rsid w:val="002C4DCD"/>
    <w:rsid w:val="002C7F32"/>
    <w:rsid w:val="002D5ECF"/>
    <w:rsid w:val="002F2351"/>
    <w:rsid w:val="002F645A"/>
    <w:rsid w:val="00304AF5"/>
    <w:rsid w:val="0030699E"/>
    <w:rsid w:val="003074DF"/>
    <w:rsid w:val="00321F25"/>
    <w:rsid w:val="00324673"/>
    <w:rsid w:val="00331DA1"/>
    <w:rsid w:val="00344EED"/>
    <w:rsid w:val="00367720"/>
    <w:rsid w:val="00373876"/>
    <w:rsid w:val="003851AA"/>
    <w:rsid w:val="003A7F4B"/>
    <w:rsid w:val="003B21C9"/>
    <w:rsid w:val="003B31A2"/>
    <w:rsid w:val="003B7556"/>
    <w:rsid w:val="003C53F4"/>
    <w:rsid w:val="003F0948"/>
    <w:rsid w:val="003F3815"/>
    <w:rsid w:val="004138EC"/>
    <w:rsid w:val="00414706"/>
    <w:rsid w:val="00414B12"/>
    <w:rsid w:val="00433A9F"/>
    <w:rsid w:val="00447325"/>
    <w:rsid w:val="00456969"/>
    <w:rsid w:val="004573ED"/>
    <w:rsid w:val="004661DA"/>
    <w:rsid w:val="00473724"/>
    <w:rsid w:val="00481E5A"/>
    <w:rsid w:val="004902C9"/>
    <w:rsid w:val="004D1A17"/>
    <w:rsid w:val="004F63E9"/>
    <w:rsid w:val="00506ED5"/>
    <w:rsid w:val="005104F3"/>
    <w:rsid w:val="00511E77"/>
    <w:rsid w:val="00513BB7"/>
    <w:rsid w:val="0052479B"/>
    <w:rsid w:val="00535150"/>
    <w:rsid w:val="00540D03"/>
    <w:rsid w:val="00550D12"/>
    <w:rsid w:val="005629FC"/>
    <w:rsid w:val="00583A60"/>
    <w:rsid w:val="00583C6A"/>
    <w:rsid w:val="0059452F"/>
    <w:rsid w:val="005A3044"/>
    <w:rsid w:val="005B232A"/>
    <w:rsid w:val="005B3752"/>
    <w:rsid w:val="005B4DCB"/>
    <w:rsid w:val="005F3B60"/>
    <w:rsid w:val="00617F12"/>
    <w:rsid w:val="00621379"/>
    <w:rsid w:val="00625913"/>
    <w:rsid w:val="00625FA9"/>
    <w:rsid w:val="00642B14"/>
    <w:rsid w:val="00642E95"/>
    <w:rsid w:val="00650913"/>
    <w:rsid w:val="006539E1"/>
    <w:rsid w:val="00662709"/>
    <w:rsid w:val="00667D3D"/>
    <w:rsid w:val="00670F3D"/>
    <w:rsid w:val="006859A1"/>
    <w:rsid w:val="0069208A"/>
    <w:rsid w:val="00696897"/>
    <w:rsid w:val="006B09E2"/>
    <w:rsid w:val="006B70C8"/>
    <w:rsid w:val="006D35E2"/>
    <w:rsid w:val="006D4359"/>
    <w:rsid w:val="006E297F"/>
    <w:rsid w:val="006E53FF"/>
    <w:rsid w:val="006F0CD2"/>
    <w:rsid w:val="006F2E3A"/>
    <w:rsid w:val="006F751B"/>
    <w:rsid w:val="00702AE5"/>
    <w:rsid w:val="00736DF6"/>
    <w:rsid w:val="00745B5B"/>
    <w:rsid w:val="0075089B"/>
    <w:rsid w:val="0076371C"/>
    <w:rsid w:val="00767AA6"/>
    <w:rsid w:val="00775066"/>
    <w:rsid w:val="00781279"/>
    <w:rsid w:val="007A4392"/>
    <w:rsid w:val="007A7C94"/>
    <w:rsid w:val="007B5190"/>
    <w:rsid w:val="007B703B"/>
    <w:rsid w:val="007C614B"/>
    <w:rsid w:val="007D23D3"/>
    <w:rsid w:val="007D2D23"/>
    <w:rsid w:val="007E0094"/>
    <w:rsid w:val="007E576D"/>
    <w:rsid w:val="00810A0D"/>
    <w:rsid w:val="008318B4"/>
    <w:rsid w:val="00836CAC"/>
    <w:rsid w:val="0085244C"/>
    <w:rsid w:val="00860CFE"/>
    <w:rsid w:val="00867B61"/>
    <w:rsid w:val="0087600F"/>
    <w:rsid w:val="00885D2A"/>
    <w:rsid w:val="00891AD8"/>
    <w:rsid w:val="008A4897"/>
    <w:rsid w:val="008A53BB"/>
    <w:rsid w:val="008B029C"/>
    <w:rsid w:val="008B5E2A"/>
    <w:rsid w:val="008C3A8B"/>
    <w:rsid w:val="008D4800"/>
    <w:rsid w:val="008E4C65"/>
    <w:rsid w:val="008F4714"/>
    <w:rsid w:val="00912135"/>
    <w:rsid w:val="0092128B"/>
    <w:rsid w:val="00934213"/>
    <w:rsid w:val="00940FEF"/>
    <w:rsid w:val="009451EA"/>
    <w:rsid w:val="009474E2"/>
    <w:rsid w:val="00956047"/>
    <w:rsid w:val="00986C9C"/>
    <w:rsid w:val="00990EC2"/>
    <w:rsid w:val="00995472"/>
    <w:rsid w:val="00995EA2"/>
    <w:rsid w:val="009A77DD"/>
    <w:rsid w:val="009B1076"/>
    <w:rsid w:val="009B3A61"/>
    <w:rsid w:val="009D1B02"/>
    <w:rsid w:val="009E26E3"/>
    <w:rsid w:val="00A02BF3"/>
    <w:rsid w:val="00A22BFA"/>
    <w:rsid w:val="00A25343"/>
    <w:rsid w:val="00A31BF9"/>
    <w:rsid w:val="00A41B08"/>
    <w:rsid w:val="00A50152"/>
    <w:rsid w:val="00A6709B"/>
    <w:rsid w:val="00A67FC9"/>
    <w:rsid w:val="00A773F9"/>
    <w:rsid w:val="00A81E7D"/>
    <w:rsid w:val="00A82432"/>
    <w:rsid w:val="00AB316A"/>
    <w:rsid w:val="00AB5466"/>
    <w:rsid w:val="00AC193D"/>
    <w:rsid w:val="00AD1C51"/>
    <w:rsid w:val="00AD714A"/>
    <w:rsid w:val="00AE480E"/>
    <w:rsid w:val="00AE6162"/>
    <w:rsid w:val="00AF4420"/>
    <w:rsid w:val="00B14085"/>
    <w:rsid w:val="00B35CA9"/>
    <w:rsid w:val="00B362A1"/>
    <w:rsid w:val="00B4233E"/>
    <w:rsid w:val="00B4302C"/>
    <w:rsid w:val="00B517D6"/>
    <w:rsid w:val="00B57BC5"/>
    <w:rsid w:val="00B80DC4"/>
    <w:rsid w:val="00B81796"/>
    <w:rsid w:val="00B82347"/>
    <w:rsid w:val="00B86D7F"/>
    <w:rsid w:val="00BB414C"/>
    <w:rsid w:val="00BD2888"/>
    <w:rsid w:val="00BD2C86"/>
    <w:rsid w:val="00BD3C5A"/>
    <w:rsid w:val="00BE0D03"/>
    <w:rsid w:val="00BE14FE"/>
    <w:rsid w:val="00BE3258"/>
    <w:rsid w:val="00BE7FAF"/>
    <w:rsid w:val="00BF2812"/>
    <w:rsid w:val="00BF2BDE"/>
    <w:rsid w:val="00C00BCE"/>
    <w:rsid w:val="00C73859"/>
    <w:rsid w:val="00C9385A"/>
    <w:rsid w:val="00CA10C7"/>
    <w:rsid w:val="00CA42CB"/>
    <w:rsid w:val="00CC540F"/>
    <w:rsid w:val="00CC72E9"/>
    <w:rsid w:val="00CD4AC3"/>
    <w:rsid w:val="00D004EE"/>
    <w:rsid w:val="00D044BE"/>
    <w:rsid w:val="00D04F39"/>
    <w:rsid w:val="00D13281"/>
    <w:rsid w:val="00D25DB5"/>
    <w:rsid w:val="00D445BC"/>
    <w:rsid w:val="00D45A9A"/>
    <w:rsid w:val="00D5412F"/>
    <w:rsid w:val="00D54D49"/>
    <w:rsid w:val="00D6522A"/>
    <w:rsid w:val="00D74284"/>
    <w:rsid w:val="00D77D6E"/>
    <w:rsid w:val="00D8354E"/>
    <w:rsid w:val="00D83F9C"/>
    <w:rsid w:val="00D872ED"/>
    <w:rsid w:val="00D915EF"/>
    <w:rsid w:val="00D932F4"/>
    <w:rsid w:val="00D950BF"/>
    <w:rsid w:val="00DA09F8"/>
    <w:rsid w:val="00DA75C9"/>
    <w:rsid w:val="00DB78A6"/>
    <w:rsid w:val="00DC7C46"/>
    <w:rsid w:val="00DE445E"/>
    <w:rsid w:val="00E008BA"/>
    <w:rsid w:val="00E019B4"/>
    <w:rsid w:val="00E17CD7"/>
    <w:rsid w:val="00E3450F"/>
    <w:rsid w:val="00E37958"/>
    <w:rsid w:val="00E4685F"/>
    <w:rsid w:val="00E7715F"/>
    <w:rsid w:val="00E80F29"/>
    <w:rsid w:val="00E90E4F"/>
    <w:rsid w:val="00EA0325"/>
    <w:rsid w:val="00EE2CFC"/>
    <w:rsid w:val="00EF2F7D"/>
    <w:rsid w:val="00EF7A6D"/>
    <w:rsid w:val="00F03398"/>
    <w:rsid w:val="00F054A5"/>
    <w:rsid w:val="00F306D4"/>
    <w:rsid w:val="00F30AEC"/>
    <w:rsid w:val="00F31244"/>
    <w:rsid w:val="00F322FB"/>
    <w:rsid w:val="00F34E14"/>
    <w:rsid w:val="00F47952"/>
    <w:rsid w:val="00F54E93"/>
    <w:rsid w:val="00F5756C"/>
    <w:rsid w:val="00F6314C"/>
    <w:rsid w:val="00F63AB9"/>
    <w:rsid w:val="00F65DC1"/>
    <w:rsid w:val="00F955AE"/>
    <w:rsid w:val="00FA054F"/>
    <w:rsid w:val="00FC18D3"/>
    <w:rsid w:val="00FD629B"/>
    <w:rsid w:val="00FF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DD89EA"/>
  <w15:chartTrackingRefBased/>
  <w15:docId w15:val="{0D6FC98E-FF65-4F33-BE08-701DF776C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Arial" w:hAnsi="Arial"/>
      <w:sz w:val="24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4"/>
    </w:rPr>
  </w:style>
  <w:style w:type="paragraph" w:styleId="BodyText2">
    <w:name w:val="Body Text 2"/>
    <w:basedOn w:val="Normal"/>
    <w:rPr>
      <w:rFonts w:ascii="Arial" w:hAnsi="Arial"/>
      <w:sz w:val="24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81279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AD1C5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1C51"/>
  </w:style>
  <w:style w:type="character" w:customStyle="1" w:styleId="CommentTextChar">
    <w:name w:val="Comment Text Char"/>
    <w:basedOn w:val="DefaultParagraphFont"/>
    <w:link w:val="CommentText"/>
    <w:rsid w:val="00AD1C51"/>
  </w:style>
  <w:style w:type="paragraph" w:styleId="CommentSubject">
    <w:name w:val="annotation subject"/>
    <w:basedOn w:val="CommentText"/>
    <w:next w:val="CommentText"/>
    <w:link w:val="CommentSubjectChar"/>
    <w:rsid w:val="00AD1C51"/>
    <w:rPr>
      <w:b/>
      <w:bCs/>
    </w:rPr>
  </w:style>
  <w:style w:type="character" w:customStyle="1" w:styleId="CommentSubjectChar">
    <w:name w:val="Comment Subject Char"/>
    <w:link w:val="CommentSubject"/>
    <w:rsid w:val="00AD1C51"/>
    <w:rPr>
      <w:b/>
      <w:bCs/>
    </w:rPr>
  </w:style>
  <w:style w:type="paragraph" w:styleId="Revision">
    <w:name w:val="Revision"/>
    <w:hidden/>
    <w:uiPriority w:val="99"/>
    <w:semiHidden/>
    <w:rsid w:val="00A773F9"/>
  </w:style>
  <w:style w:type="paragraph" w:styleId="NormalWeb">
    <w:name w:val="Normal (Web)"/>
    <w:basedOn w:val="Normal"/>
    <w:uiPriority w:val="99"/>
    <w:unhideWhenUsed/>
    <w:rsid w:val="00D5412F"/>
    <w:pPr>
      <w:spacing w:before="100" w:beforeAutospacing="1" w:after="100" w:afterAutospacing="1"/>
    </w:pPr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836CAC"/>
    <w:rPr>
      <w:color w:val="808080"/>
    </w:rPr>
  </w:style>
  <w:style w:type="table" w:styleId="TableGrid">
    <w:name w:val="Table Grid"/>
    <w:basedOn w:val="TableNormal"/>
    <w:rsid w:val="00836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583C6A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8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BF57D2-1B2F-4B04-BD47-3D2F7DA18AF6}"/>
      </w:docPartPr>
      <w:docPartBody>
        <w:p w:rsidR="00413F40" w:rsidRDefault="00943911" w:rsidP="00943911">
          <w:pPr>
            <w:pStyle w:val="DefaultPlaceholder-1854013438"/>
          </w:pPr>
          <w:r w:rsidRPr="004C670C">
            <w:rPr>
              <w:rStyle w:val="PlaceholderText"/>
            </w:rPr>
            <w:t>Click or tap to enter a date.</w:t>
          </w:r>
        </w:p>
      </w:docPartBody>
    </w:docPart>
    <w:docPart>
      <w:docPartPr>
        <w:name w:val="13DEAAD0EF07493E9DC2AA7153D4E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5E9EF-DA72-4DCA-8FAD-9ED50221D883}"/>
      </w:docPartPr>
      <w:docPartBody>
        <w:p w:rsidR="00C875CB" w:rsidRDefault="00C875CB" w:rsidP="00C875CB">
          <w:pPr>
            <w:pStyle w:val="13DEAAD0EF07493E9DC2AA7153D4E11B"/>
          </w:pPr>
          <w:r w:rsidRPr="004C670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21A"/>
    <w:rsid w:val="00036B3F"/>
    <w:rsid w:val="001B2A26"/>
    <w:rsid w:val="00310364"/>
    <w:rsid w:val="003A45DF"/>
    <w:rsid w:val="00413F40"/>
    <w:rsid w:val="0061721A"/>
    <w:rsid w:val="008C423E"/>
    <w:rsid w:val="00943911"/>
    <w:rsid w:val="00995472"/>
    <w:rsid w:val="00B362A1"/>
    <w:rsid w:val="00C65B4B"/>
    <w:rsid w:val="00C875CB"/>
    <w:rsid w:val="00D445BC"/>
    <w:rsid w:val="00D8716F"/>
    <w:rsid w:val="00E0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3911"/>
    <w:rPr>
      <w:color w:val="808080"/>
    </w:rPr>
  </w:style>
  <w:style w:type="paragraph" w:customStyle="1" w:styleId="DefaultPlaceholder-1854013438">
    <w:name w:val="DefaultPlaceholder_-1854013438"/>
    <w:rsid w:val="00943911"/>
    <w:pPr>
      <w:keepNext/>
      <w:spacing w:after="0" w:line="240" w:lineRule="auto"/>
      <w:outlineLvl w:val="3"/>
    </w:pPr>
    <w:rPr>
      <w:rFonts w:ascii="Arial" w:eastAsia="Times New Roman" w:hAnsi="Arial" w:cs="Times New Roman"/>
      <w:b/>
      <w:i/>
      <w:sz w:val="24"/>
      <w:szCs w:val="20"/>
    </w:rPr>
  </w:style>
  <w:style w:type="paragraph" w:customStyle="1" w:styleId="13DEAAD0EF07493E9DC2AA7153D4E11B">
    <w:name w:val="13DEAAD0EF07493E9DC2AA7153D4E11B"/>
    <w:rsid w:val="00C875CB"/>
    <w:pPr>
      <w:spacing w:line="278" w:lineRule="auto"/>
    </w:pPr>
    <w:rPr>
      <w:kern w:val="2"/>
      <w:sz w:val="24"/>
      <w:szCs w:val="24"/>
      <w:lang w:eastAsia="ko-KR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http://schemas.microsoft.com/sharepoint/v3">English</Language>
    <_Status xmlns="http://schemas.microsoft.com/sharepoint/v3/fields">Not Started</_Status>
    <TAGender xmlns="885d9017-c42c-4130-b512-59f6980cbf62"/>
    <TAGEthnicity xmlns="885d9017-c42c-4130-b512-59f6980cbf62"/>
    <Reading_x0020_Level xmlns="885d9017-c42c-4130-b512-59f6980cbf62" xsi:nil="true"/>
    <TAGAge xmlns="885d9017-c42c-4130-b512-59f6980cbf62"/>
    <Topics xmlns="885d9017-c42c-4130-b512-59f6980cbf62"/>
    <TAGBusPart xmlns="885d9017-c42c-4130-b512-59f6980cbf62"/>
    <PublishingContactName xmlns="http://schemas.microsoft.com/sharepoint/v3">Autumn Boylan</PublishingContactName>
    <Publication_x0020_Type xmlns="885d9017-c42c-4130-b512-59f6980cbf62" xsi:nil="true"/>
    <Abstract xmlns="885d9017-c42c-4130-b512-59f6980cbf62">2.NOABD_Denial_Notice</Abstract>
    <Organization xmlns="885d9017-c42c-4130-b512-59f6980cbf62">33</Organiza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HCS Document" ma:contentTypeID="0x0101008C0A3C57A406AD428905878CC3A2D5900051509455009D6740BD6B6B8C551D9BB5" ma:contentTypeVersion="41" ma:contentTypeDescription="This is the Custom Document Type for use by DHCS" ma:contentTypeScope="" ma:versionID="8069777945171d0d240fd0edceb1a041">
  <xsd:schema xmlns:xsd="http://www.w3.org/2001/XMLSchema" xmlns:xs="http://www.w3.org/2001/XMLSchema" xmlns:p="http://schemas.microsoft.com/office/2006/metadata/properties" xmlns:ns1="http://schemas.microsoft.com/sharepoint/v3" xmlns:ns2="885d9017-c42c-4130-b512-59f6980cbf62" xmlns:ns3="http://schemas.microsoft.com/sharepoint/v3/fields" targetNamespace="http://schemas.microsoft.com/office/2006/metadata/properties" ma:root="true" ma:fieldsID="1ed27b3a4dd64dc41ea9f2d26e49d07d" ns1:_="" ns2:_="" ns3:_="">
    <xsd:import namespace="http://schemas.microsoft.com/sharepoint/v3"/>
    <xsd:import namespace="885d9017-c42c-4130-b512-59f6980cbf62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Abstract"/>
                <xsd:element ref="ns2:Organization" minOccurs="0"/>
                <xsd:element ref="ns2:Reading_x0020_Level" minOccurs="0"/>
                <xsd:element ref="ns2:TAGAge" minOccurs="0"/>
                <xsd:element ref="ns2:TAGBusPart" minOccurs="0"/>
                <xsd:element ref="ns2:TAGender" minOccurs="0"/>
                <xsd:element ref="ns2:TAGEthnicity" minOccurs="0"/>
                <xsd:element ref="ns2:Topics" minOccurs="0"/>
                <xsd:element ref="ns1:PublishingContactName" minOccurs="0"/>
                <xsd:element ref="ns1:Language"/>
                <xsd:element ref="ns2:Publication_x0020_Type" minOccurs="0"/>
                <xsd:element ref="ns3: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ContactName" ma:index="16" nillable="true" ma:displayName="Contact Name" ma:description="" ma:internalName="PublishingContactName" ma:readOnly="false">
      <xsd:simpleType>
        <xsd:restriction base="dms:Text">
          <xsd:maxLength value="255"/>
        </xsd:restriction>
      </xsd:simpleType>
    </xsd:element>
    <xsd:element name="Language" ma:index="18" ma:displayName="Language" ma:default="English" ma:format="Dropdown" ma:internalName="Language" ma:readOnly="false">
      <xsd:simpleType>
        <xsd:union memberTypes="dms:Text">
          <xsd:simpleType>
            <xsd:restriction base="dms:Choice">
              <xsd:enumeration value="Arabic (Saudi Arabia)"/>
              <xsd:enumeration value="Armenian"/>
              <xsd:enumeration value="Bulgarian (Bulgaria)"/>
              <xsd:enumeration value="Chinese (Hong Kong S.A.R.)"/>
              <xsd:enumeration value="Chinese (People's Republic of China)"/>
              <xsd:enumeration value="Chinese (Taiwan)"/>
              <xsd:enumeration value="Croatian (Croatia)"/>
              <xsd:enumeration value="Czech (Czech Republic)"/>
              <xsd:enumeration value="Danish (Denmark)"/>
              <xsd:enumeration value="Dutch (Netherlands)"/>
              <xsd:enumeration value="English"/>
              <xsd:enumeration value="Estonian (Estonia)"/>
              <xsd:enumeration value="Farsi"/>
              <xsd:enumeration value="Finnish (Finland)"/>
              <xsd:enumeration value="French (France)"/>
              <xsd:enumeration value="German (Germany)"/>
              <xsd:enumeration value="Greek (Greece)"/>
              <xsd:enumeration value="Hebrew (Israel)"/>
              <xsd:enumeration value="Khmer"/>
              <xsd:enumeration value="Korean"/>
              <xsd:enumeration value="Hindi (India)"/>
              <xsd:enumeration value="Hmong"/>
              <xsd:enumeration value="Hungarian (Hungary)"/>
              <xsd:enumeration value="Indonesian (Indonesia)"/>
              <xsd:enumeration value="Italian (Italy)"/>
              <xsd:enumeration value="Japanese (Japan)"/>
              <xsd:enumeration value="Korean (Korea)"/>
              <xsd:enumeration value="Latvian (Latvia)"/>
              <xsd:enumeration value="Lithuanian (Lithuania)"/>
              <xsd:enumeration value="Malay (Malaysia)"/>
              <xsd:enumeration value="Norwegian (Bokmal) (Norway)"/>
              <xsd:enumeration value="Polish (Poland)"/>
              <xsd:enumeration value="Portuguese (Brazil)"/>
              <xsd:enumeration value="Portuguese (Portugal)"/>
              <xsd:enumeration value="Romanian (Romania)"/>
              <xsd:enumeration value="Russian (Russia)"/>
              <xsd:enumeration value="Spanish"/>
              <xsd:enumeration value="Serbian (Latin) (Serbia)"/>
              <xsd:enumeration value="Slovak (Slovakia)"/>
              <xsd:enumeration value="Slovenian (Slovenia)"/>
              <xsd:enumeration value="Spanish (Spain)"/>
              <xsd:enumeration value="Swedish (Sweden)"/>
              <xsd:enumeration value="Tagalog"/>
              <xsd:enumeration value="Thai (Thailand)"/>
              <xsd:enumeration value="Turkish (Turkey)"/>
              <xsd:enumeration value="Ukrainian (Ukraine)"/>
              <xsd:enumeration value="Urdu (Islamic Republic of Pakistan)"/>
              <xsd:enumeration value="Vietnamese (Vietnam)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9017-c42c-4130-b512-59f6980cbf62" elementFormDefault="qualified">
    <xsd:import namespace="http://schemas.microsoft.com/office/2006/documentManagement/types"/>
    <xsd:import namespace="http://schemas.microsoft.com/office/infopath/2007/PartnerControls"/>
    <xsd:element name="Abstract" ma:index="8" ma:displayName="Abstract" ma:internalName="Abstract" ma:readOnly="false">
      <xsd:simpleType>
        <xsd:restriction base="dms:Note"/>
      </xsd:simpleType>
    </xsd:element>
    <xsd:element name="Organization" ma:index="9" nillable="true" ma:displayName="Organization" ma:list="{b5fb5699-4324-48f4-bf52-6d099f7872e2}" ma:internalName="Organization" ma:showField="Title" ma:web="16f4055a-51c5-4f36-b4fd-5ca7e43022eb">
      <xsd:simpleType>
        <xsd:restriction base="dms:Lookup"/>
      </xsd:simpleType>
    </xsd:element>
    <xsd:element name="Reading_x0020_Level" ma:index="10" nillable="true" ma:displayName="Reading Level" ma:format="Dropdown" ma:internalName="Reading_x0020_Level">
      <xsd:simpleType>
        <xsd:restriction base="dms:Choice">
          <xsd:enumeration value="1"/>
          <xsd:enumeration value="2"/>
          <xsd:enumeration value="3"/>
          <xsd:enumeration value="4"/>
          <xsd:enumeration value="5"/>
          <xsd:enumeration value="6"/>
          <xsd:enumeration value="7"/>
          <xsd:enumeration value="8"/>
          <xsd:enumeration value="9"/>
          <xsd:enumeration value="10"/>
          <xsd:enumeration value="11"/>
          <xsd:enumeration value="12"/>
          <xsd:enumeration value="12+"/>
        </xsd:restriction>
      </xsd:simpleType>
    </xsd:element>
    <xsd:element name="TAGAge" ma:index="11" nillable="true" ma:displayName="TAGAge" ma:list="{a98a4647-4491-4293-9a17-5fb6d6e2e5e5}" ma:internalName="TAGAge" ma:showField="Title" ma:web="16f4055a-51c5-4f36-b4fd-5ca7e43022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GBusPart" ma:index="12" nillable="true" ma:displayName="TAGBusPart" ma:list="{d02d70bb-ba5c-44ff-ab84-f82b018b2d9e}" ma:internalName="TAGBusPart" ma:showField="Title" ma:web="16f4055a-51c5-4f36-b4fd-5ca7e43022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Gender" ma:index="13" nillable="true" ma:displayName="TAGender" ma:list="{43647709-5a04-4437-bb76-4537e4d4acc2}" ma:internalName="TAGender" ma:showField="Title" ma:web="16f4055a-51c5-4f36-b4fd-5ca7e43022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GEthnicity" ma:index="14" nillable="true" ma:displayName="TAGEthnicity" ma:list="{f9090749-7aa9-4c6c-879e-d5f0033b5d06}" ma:internalName="TAGEthnicity" ma:showField="Title" ma:web="16f4055a-51c5-4f36-b4fd-5ca7e43022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opics" ma:index="15" nillable="true" ma:displayName="Topics" ma:list="{c1ce23c1-d60c-4922-99dc-be8f5e35a839}" ma:internalName="Topics" ma:showField="Title" ma:web="16f4055a-51c5-4f36-b4fd-5ca7e43022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Type" ma:index="19" nillable="true" ma:displayName="Publication Type" ma:list="{af183029-e9e0-4cb8-ba95-e8f43d47333c}" ma:internalName="Publication_x0020_Type" ma:showField="Title" ma:web="16f4055a-51c5-4f36-b4fd-5ca7e43022eb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20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7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F569C03-7AAB-46CF-816D-4AF080AD34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schemas.microsoft.com/sharepoint/v3/fields"/>
    <ds:schemaRef ds:uri="885d9017-c42c-4130-b512-59f6980cbf62"/>
  </ds:schemaRefs>
</ds:datastoreItem>
</file>

<file path=customXml/itemProps2.xml><?xml version="1.0" encoding="utf-8"?>
<ds:datastoreItem xmlns:ds="http://schemas.openxmlformats.org/officeDocument/2006/customXml" ds:itemID="{27B36E5E-6466-4E53-A664-1AD94E24A8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17168E-0499-47A1-A6DF-BDF5174436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A97E2B-5967-44BB-9491-CE88B7FE58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85d9017-c42c-4130-b512-59f6980cbf62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4339A29-4E0C-4D54-839B-F7C2071273A7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2.NOABD_Denial_Notice</vt:lpstr>
    </vt:vector>
  </TitlesOfParts>
  <Company>Payment Systems Division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2.NOABD_Denial_Notice</dc:title>
  <dc:subject/>
  <dc:creator>DHS</dc:creator>
  <cp:keywords>Mental Health, NOABD, Denial Notice</cp:keywords>
  <cp:lastModifiedBy>Carroll, Esmeralda</cp:lastModifiedBy>
  <cp:revision>17</cp:revision>
  <cp:lastPrinted>2018-01-12T23:45:00Z</cp:lastPrinted>
  <dcterms:created xsi:type="dcterms:W3CDTF">2022-12-08T16:32:00Z</dcterms:created>
  <dcterms:modified xsi:type="dcterms:W3CDTF">2026-09-18T18:37:00Z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Contact">
    <vt:lpwstr/>
  </property>
  <property fmtid="{D5CDD505-2E9C-101B-9397-08002B2CF9AE}" pid="3" name="EmailCommentsTo">
    <vt:lpwstr/>
  </property>
  <property fmtid="{D5CDD505-2E9C-101B-9397-08002B2CF9AE}" pid="4" name="display_urn:schemas-microsoft-com:office:office#Editor">
    <vt:lpwstr>System Account</vt:lpwstr>
  </property>
  <property fmtid="{D5CDD505-2E9C-101B-9397-08002B2CF9AE}" pid="5" name="Order">
    <vt:lpwstr>610900.000000000</vt:lpwstr>
  </property>
  <property fmtid="{D5CDD505-2E9C-101B-9397-08002B2CF9AE}" pid="6" name="PublishingRollupImage">
    <vt:lpwstr/>
  </property>
  <property fmtid="{D5CDD505-2E9C-101B-9397-08002B2CF9AE}" pid="7" name="xd_ProgID">
    <vt:lpwstr/>
  </property>
  <property fmtid="{D5CDD505-2E9C-101B-9397-08002B2CF9AE}" pid="8" name="PublishingStartDate">
    <vt:lpwstr/>
  </property>
  <property fmtid="{D5CDD505-2E9C-101B-9397-08002B2CF9AE}" pid="9" name="PublishingExpirationDate">
    <vt:lpwstr/>
  </property>
  <property fmtid="{D5CDD505-2E9C-101B-9397-08002B2CF9AE}" pid="10" name="PublishingContactPicture">
    <vt:lpwstr/>
  </property>
  <property fmtid="{D5CDD505-2E9C-101B-9397-08002B2CF9AE}" pid="11" name="PublishingVariationGroupID">
    <vt:lpwstr/>
  </property>
  <property fmtid="{D5CDD505-2E9C-101B-9397-08002B2CF9AE}" pid="12" name="display_urn:schemas-microsoft-com:office:office#Author">
    <vt:lpwstr>System Account</vt:lpwstr>
  </property>
  <property fmtid="{D5CDD505-2E9C-101B-9397-08002B2CF9AE}" pid="13" name="TemplateUrl">
    <vt:lpwstr/>
  </property>
  <property fmtid="{D5CDD505-2E9C-101B-9397-08002B2CF9AE}" pid="14" name="Audience">
    <vt:lpwstr/>
  </property>
  <property fmtid="{D5CDD505-2E9C-101B-9397-08002B2CF9AE}" pid="15" name="PublishingVariationRelationshipLinkFieldID">
    <vt:lpwstr/>
  </property>
  <property fmtid="{D5CDD505-2E9C-101B-9397-08002B2CF9AE}" pid="16" name="PublishingContactEmail">
    <vt:lpwstr/>
  </property>
  <property fmtid="{D5CDD505-2E9C-101B-9397-08002B2CF9AE}" pid="17" name="_SourceUrl">
    <vt:lpwstr/>
  </property>
  <property fmtid="{D5CDD505-2E9C-101B-9397-08002B2CF9AE}" pid="18" name="_SharedFileIndex">
    <vt:lpwstr/>
  </property>
  <property fmtid="{D5CDD505-2E9C-101B-9397-08002B2CF9AE}" pid="19" name="Comments">
    <vt:lpwstr/>
  </property>
  <property fmtid="{D5CDD505-2E9C-101B-9397-08002B2CF9AE}" pid="20" name="PublishingPageLayout">
    <vt:lpwstr/>
  </property>
  <property fmtid="{D5CDD505-2E9C-101B-9397-08002B2CF9AE}" pid="21" name="xd_Signature">
    <vt:lpwstr/>
  </property>
</Properties>
</file>